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CFA88" w14:textId="77777777" w:rsidR="001C0B02" w:rsidRDefault="00670102" w:rsidP="00670102">
      <w:pPr>
        <w:ind w:firstLine="567"/>
        <w:contextualSpacing/>
        <w:jc w:val="center"/>
        <w:rPr>
          <w:rFonts w:ascii="PT Astra Serif" w:hAnsi="PT Astra Serif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1C0B02">
        <w:rPr>
          <w:rFonts w:ascii="PT Astra Serif" w:hAnsi="PT Astra Serif"/>
          <w:b/>
          <w:bCs/>
          <w:color w:val="000000" w:themeColor="text1"/>
          <w:sz w:val="24"/>
          <w:szCs w:val="24"/>
        </w:rPr>
        <w:t xml:space="preserve">Перечень региональных льгот и мер социальной поддержки, предоставляемых в настоящее время военнослужащим </w:t>
      </w:r>
    </w:p>
    <w:p w14:paraId="165BA926" w14:textId="3E546113" w:rsidR="00670102" w:rsidRPr="001C0B02" w:rsidRDefault="00670102" w:rsidP="00670102">
      <w:pPr>
        <w:ind w:firstLine="567"/>
        <w:contextualSpacing/>
        <w:jc w:val="center"/>
        <w:rPr>
          <w:rFonts w:ascii="PT Astra Serif" w:hAnsi="PT Astra Serif"/>
          <w:b/>
          <w:bCs/>
          <w:color w:val="000000" w:themeColor="text1"/>
          <w:sz w:val="24"/>
          <w:szCs w:val="24"/>
        </w:rPr>
      </w:pPr>
      <w:r w:rsidRPr="001C0B02">
        <w:rPr>
          <w:rFonts w:ascii="PT Astra Serif" w:hAnsi="PT Astra Serif"/>
          <w:b/>
          <w:bCs/>
          <w:color w:val="000000" w:themeColor="text1"/>
          <w:sz w:val="24"/>
          <w:szCs w:val="24"/>
        </w:rPr>
        <w:t>и членам их семей</w:t>
      </w:r>
      <w:r w:rsidR="005B2508" w:rsidRPr="001C0B02">
        <w:rPr>
          <w:rFonts w:ascii="PT Astra Serif" w:hAnsi="PT Astra Serif"/>
          <w:b/>
          <w:bCs/>
          <w:color w:val="000000" w:themeColor="text1"/>
          <w:sz w:val="24"/>
          <w:szCs w:val="24"/>
        </w:rPr>
        <w:t xml:space="preserve"> </w:t>
      </w:r>
      <w:r w:rsidRPr="001C0B02">
        <w:rPr>
          <w:rFonts w:ascii="PT Astra Serif" w:hAnsi="PT Astra Serif"/>
          <w:b/>
          <w:bCs/>
          <w:color w:val="000000" w:themeColor="text1"/>
          <w:sz w:val="24"/>
          <w:szCs w:val="24"/>
        </w:rPr>
        <w:t xml:space="preserve"> </w:t>
      </w:r>
      <w:r w:rsidR="001A3C78" w:rsidRPr="001C0B02">
        <w:rPr>
          <w:rFonts w:ascii="PT Astra Serif" w:hAnsi="PT Astra Serif"/>
          <w:b/>
          <w:bCs/>
          <w:color w:val="000000" w:themeColor="text1"/>
          <w:sz w:val="24"/>
          <w:szCs w:val="24"/>
        </w:rPr>
        <w:t xml:space="preserve"> </w:t>
      </w:r>
    </w:p>
    <w:p w14:paraId="2D839657" w14:textId="77777777" w:rsidR="005B2508" w:rsidRPr="001C0B02" w:rsidRDefault="005B2508" w:rsidP="00670102">
      <w:pPr>
        <w:ind w:firstLine="567"/>
        <w:contextualSpacing/>
        <w:jc w:val="center"/>
        <w:rPr>
          <w:rFonts w:ascii="PT Astra Serif" w:hAnsi="PT Astra Serif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31"/>
        <w:gridCol w:w="5245"/>
        <w:gridCol w:w="4725"/>
      </w:tblGrid>
      <w:tr w:rsidR="00132FD3" w:rsidRPr="001C0B02" w14:paraId="039499CF" w14:textId="77777777" w:rsidTr="00FF2F5B">
        <w:tc>
          <w:tcPr>
            <w:tcW w:w="817" w:type="dxa"/>
            <w:shd w:val="clear" w:color="auto" w:fill="auto"/>
          </w:tcPr>
          <w:p w14:paraId="5574CA48" w14:textId="77777777" w:rsidR="00670102" w:rsidRPr="001C0B02" w:rsidRDefault="00670102" w:rsidP="00670102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  <w:t xml:space="preserve"> №</w:t>
            </w:r>
          </w:p>
        </w:tc>
        <w:tc>
          <w:tcPr>
            <w:tcW w:w="3431" w:type="dxa"/>
            <w:shd w:val="clear" w:color="auto" w:fill="auto"/>
          </w:tcPr>
          <w:p w14:paraId="7C8114D4" w14:textId="77777777" w:rsidR="00670102" w:rsidRPr="001C0B02" w:rsidRDefault="00670102" w:rsidP="00670102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  <w:t>Мера поддержки</w:t>
            </w:r>
          </w:p>
        </w:tc>
        <w:tc>
          <w:tcPr>
            <w:tcW w:w="5245" w:type="dxa"/>
            <w:shd w:val="clear" w:color="auto" w:fill="auto"/>
          </w:tcPr>
          <w:p w14:paraId="7F08FFB3" w14:textId="77777777" w:rsidR="00670102" w:rsidRPr="001C0B02" w:rsidRDefault="00670102" w:rsidP="00670102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  <w:t>Категории лиц, имеющих право на меры поддержки</w:t>
            </w:r>
          </w:p>
        </w:tc>
        <w:tc>
          <w:tcPr>
            <w:tcW w:w="4725" w:type="dxa"/>
            <w:shd w:val="clear" w:color="auto" w:fill="FFFFFF" w:themeFill="background1"/>
          </w:tcPr>
          <w:p w14:paraId="17466B71" w14:textId="7B044233" w:rsidR="00670102" w:rsidRPr="001C0B02" w:rsidRDefault="00670102" w:rsidP="00670102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  <w:r w:rsidRPr="00FF2F5B">
              <w:rPr>
                <w:rStyle w:val="ac"/>
                <w:rFonts w:ascii="PT Astra Serif" w:hAnsi="PT Astra Serif"/>
                <w:color w:val="000000" w:themeColor="text1"/>
                <w:sz w:val="24"/>
                <w:szCs w:val="24"/>
                <w:shd w:val="clear" w:color="auto" w:fill="F9F9F9"/>
              </w:rPr>
              <w:t>Нормативный правовой акт, которым установлена региональная льгота или мера социальной поддержки</w:t>
            </w:r>
          </w:p>
        </w:tc>
      </w:tr>
      <w:tr w:rsidR="00132FD3" w:rsidRPr="001C0B02" w14:paraId="1D6C1A91" w14:textId="77777777" w:rsidTr="001C0B02">
        <w:tc>
          <w:tcPr>
            <w:tcW w:w="817" w:type="dxa"/>
          </w:tcPr>
          <w:p w14:paraId="76DD3FCF" w14:textId="77777777" w:rsidR="00670102" w:rsidRPr="001C0B02" w:rsidRDefault="00670102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20E5EF72" w14:textId="77777777"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Право на получение беспла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ной юридической помощи в рамках государственной с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стемы бесплатной юридич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ской помощи.</w:t>
            </w:r>
          </w:p>
        </w:tc>
        <w:tc>
          <w:tcPr>
            <w:tcW w:w="5245" w:type="dxa"/>
          </w:tcPr>
          <w:p w14:paraId="69954D22" w14:textId="74336060" w:rsidR="003C0C80" w:rsidRPr="001C0B02" w:rsidRDefault="0054030A" w:rsidP="0054030A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Граждане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, проходящие (проходившие) военную службу в Вооруженных Силах Российской Ф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дерации, граждане, находящиеся (находивши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ся) на военной службе (службе) в войсках нац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ональной гвардии Российской Федерации, в в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инских формированиях и органах, указанных в пункте 6 статьи 1 Федерального закона от 31 мая 1996 года N 61-ФЗ "Об обороне", при усл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оруженного вторжения на территорию Росси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ской Федерации, в ходе вооруженной провок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ции на Государственной границе Российской Федерации и приграничных территориях суб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ъ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ектов Российской Федерации, прилегающих к районам проведения специальной военной оп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занных территориях служащие (работники) пр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воохранительных органов Российской Федер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ции, граждане, выполняющие (выполнявшие) 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служебные и иные аналогичные функции на указанных территориях, а также члены семей указанных граждан;</w:t>
            </w:r>
          </w:p>
          <w:p w14:paraId="1FBD0651" w14:textId="56AE3497" w:rsidR="003C0C80" w:rsidRPr="001C0B02" w:rsidRDefault="003C0C80" w:rsidP="003C0C80">
            <w:pPr>
              <w:widowControl/>
              <w:spacing w:before="240"/>
              <w:ind w:firstLine="540"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граждане, призванные на военную слу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ж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бу по мобилизации в Вооруженные Силы Ро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сийской Федерации, граждане, заключившие контракт о добровольном содействии в выпо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нении задач, возложенных на Вооруженные 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лы Российской Федерации, при условии их уч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стия в специальной военной операции на терр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ториях Украины, Донецкой Народной Респу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лики, Луганской Народной Республики, Зап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рожской области и Херсонской области и (или) выполнения ими задач по отражению воор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женного вторжения на территорию Российской Федерации, в ходе вооруженной провокации на Государственной границе Российской Федер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ции и приграничных территориях субъектов Российской Федерации, прилегающих к рай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ствующей выполнению задач, возложенных на Вооруженные Силы Российской Федерации, при условии их участия в специальной военной оп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рации на указанных территориях, а также члены семей указанных граждан;</w:t>
            </w:r>
          </w:p>
          <w:p w14:paraId="301FBD02" w14:textId="5682B788" w:rsidR="00670102" w:rsidRPr="001C0B02" w:rsidRDefault="003C0C80" w:rsidP="0085230A">
            <w:pPr>
              <w:widowControl/>
              <w:spacing w:before="240"/>
              <w:ind w:firstLine="54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лица, принимавшие в соответствии с 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шениями органов государственной власти 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нецкой Народной Республики, Луганской Народной Республики участие в боевых де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ствиях в составе Вооруженных Сил Донецкой Народной Республики, Народной милиции 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ганской Народной Республики, воинских фо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мирований и органов Донецкой Народной Ре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публики и Луганской Народной Республики начиная с 11 мая 2014 года, а также члены семей указанных лиц</w:t>
            </w:r>
            <w:r w:rsidR="0085230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25" w:type="dxa"/>
          </w:tcPr>
          <w:p w14:paraId="5AA5099F" w14:textId="77777777"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Закон Республики Бурятия 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от 22 декабря 2012 года № 3081-IV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«Об оказании бе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платной юридической помощи в Республ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ке Бурятия» (</w:t>
            </w:r>
            <w:r w:rsidR="003C0C80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пункты 4,5,6 статьи 4, статья 4.1 Закона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).</w:t>
            </w:r>
          </w:p>
          <w:p w14:paraId="23F06906" w14:textId="77777777" w:rsidR="006D1535" w:rsidRPr="001C0B02" w:rsidRDefault="006D1535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14:paraId="6AEA3827" w14:textId="14479BBC" w:rsidR="006D1535" w:rsidRPr="001C0B02" w:rsidRDefault="006D1535" w:rsidP="006D153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Бурятия от 11.04.2024 №201 «Об утве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ждении Перечня документов, необходимых для получения бесплатной юридической помощи отдельными категориями граждан, принимающими (принимавшими) участие в специальной военной операции на терр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ториях Украины, Донецкой Народной Ре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публики, Луганской Народной Республики, Запорожской области и Херсонской 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сти, а также членами их семей»</w:t>
            </w:r>
          </w:p>
          <w:p w14:paraId="4CA2D256" w14:textId="086EF66D" w:rsidR="006D1535" w:rsidRPr="001C0B02" w:rsidRDefault="006D1535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BB2D79" w:rsidRPr="001C0B02" w14:paraId="6D871CF5" w14:textId="77777777" w:rsidTr="001C0B02">
        <w:tc>
          <w:tcPr>
            <w:tcW w:w="817" w:type="dxa"/>
          </w:tcPr>
          <w:p w14:paraId="2E61B45D" w14:textId="77777777" w:rsidR="00BB2D79" w:rsidRPr="001C0B02" w:rsidRDefault="00BB2D79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31FC79DB" w14:textId="67859BE2"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Право на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личный прием в пе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воочередном порядке руков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дителями государственных органов Республики Бурятия, органов местного самоупра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ления в Республике Бурятия и должностными лицами</w:t>
            </w:r>
          </w:p>
          <w:p w14:paraId="2CC8C144" w14:textId="3DDB995B"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7551150B" w14:textId="2CAB0DB2" w:rsidR="00BB2D79" w:rsidRPr="001C0B02" w:rsidRDefault="00BB2D79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7E168AA" w14:textId="1195AC7D" w:rsidR="00BB2D79" w:rsidRPr="001C0B02" w:rsidRDefault="0085230A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 л</w:t>
            </w:r>
            <w:r w:rsidR="00BB2D79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ица, призванные на военную службу по м</w:t>
            </w:r>
            <w:r w:rsidR="00BB2D79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BB2D79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билизации в Вооруженные Силы Российской Федерации или войска национальной гвардии Российской Федерации;</w:t>
            </w:r>
          </w:p>
          <w:p w14:paraId="0DEBE94D" w14:textId="4DA02C9F"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лица, проходящие военную службу по контра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к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ту, или лица, находящиеся на военной службе (службе) в войсках национальной гвардии Ро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сийской Федерации, в воинских формированиях и органах, указанных в пункте 6 статьи 1 Фед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рального закона от 31 мая 1996 года </w:t>
            </w:r>
            <w:r w:rsidR="0085230A"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61-ФЗ </w:t>
            </w:r>
            <w:r w:rsidR="0085230A"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Об обороне</w:t>
            </w:r>
            <w:r w:rsidR="0085230A"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»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, при условии их участия в спец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альной военной операции на территориях Укр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ины, Донецкой Народной Республики, Луга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ской Народной Республики, Запорожской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и Херсонской области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;</w:t>
            </w:r>
          </w:p>
          <w:p w14:paraId="529AFFFD" w14:textId="4C98C39B" w:rsidR="0085230A" w:rsidRPr="001C0B02" w:rsidRDefault="0085230A" w:rsidP="0085230A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 лица,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14:paraId="42A14F37" w14:textId="14DCA9E7" w:rsidR="0085230A" w:rsidRPr="001C0B02" w:rsidRDefault="0085230A" w:rsidP="0085230A">
            <w:pPr>
              <w:widowControl/>
              <w:spacing w:before="240"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- 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члены семьи лиц, указанных в пунктах 9 - 11 настоящей части, определенные в соответствии 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с пунктом 5 статьи 2 Федерального закона от 27 мая 1998 года N 76-ФЗ «О статусе военносл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жащих». </w:t>
            </w:r>
          </w:p>
        </w:tc>
        <w:tc>
          <w:tcPr>
            <w:tcW w:w="4725" w:type="dxa"/>
          </w:tcPr>
          <w:p w14:paraId="46AD2AB7" w14:textId="3F36FFBC"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Закон Республики Бурятия от 02.07.2007 № 2352-III «О дополнительных гарантиях права граждан на обращение в Республике Бурятия»</w:t>
            </w:r>
          </w:p>
          <w:p w14:paraId="3BFDB38D" w14:textId="1556DFA4"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(в ред. от 04.03.2024 №296-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val="en-US" w:eastAsia="en-US"/>
              </w:rPr>
              <w:t>VII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) (ст.4 Зак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на).</w:t>
            </w:r>
          </w:p>
          <w:p w14:paraId="4168D383" w14:textId="77777777" w:rsidR="00BB2D79" w:rsidRPr="001C0B02" w:rsidRDefault="00BB2D79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132FD3" w:rsidRPr="001C0B02" w14:paraId="024093CF" w14:textId="77777777" w:rsidTr="001C0B02">
        <w:tc>
          <w:tcPr>
            <w:tcW w:w="817" w:type="dxa"/>
          </w:tcPr>
          <w:p w14:paraId="5743E0AD" w14:textId="77777777" w:rsidR="00670102" w:rsidRPr="001C0B02" w:rsidRDefault="00670102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620F28EF" w14:textId="2B2DBB9E" w:rsidR="00670102" w:rsidRPr="001C0B02" w:rsidRDefault="00670102" w:rsidP="0067010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636B2B" w:rsidRPr="001C0B02">
              <w:rPr>
                <w:rFonts w:ascii="PT Astra Serif" w:hAnsi="PT Astra Serif"/>
                <w:color w:val="000000" w:themeColor="text1"/>
              </w:rPr>
              <w:t xml:space="preserve">Зачисление </w:t>
            </w:r>
            <w:r w:rsidRPr="001C0B02">
              <w:rPr>
                <w:rFonts w:ascii="PT Astra Serif" w:hAnsi="PT Astra Serif"/>
                <w:color w:val="000000" w:themeColor="text1"/>
              </w:rPr>
              <w:t>в республика</w:t>
            </w:r>
            <w:r w:rsidRPr="001C0B02">
              <w:rPr>
                <w:rFonts w:ascii="PT Astra Serif" w:hAnsi="PT Astra Serif"/>
                <w:color w:val="000000" w:themeColor="text1"/>
              </w:rPr>
              <w:t>н</w:t>
            </w:r>
            <w:r w:rsidRPr="001C0B02">
              <w:rPr>
                <w:rFonts w:ascii="PT Astra Serif" w:hAnsi="PT Astra Serif"/>
                <w:color w:val="000000" w:themeColor="text1"/>
              </w:rPr>
              <w:t>ские государственные и мун</w:t>
            </w:r>
            <w:r w:rsidRPr="001C0B02">
              <w:rPr>
                <w:rFonts w:ascii="PT Astra Serif" w:hAnsi="PT Astra Serif"/>
                <w:color w:val="000000" w:themeColor="text1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</w:rPr>
              <w:t>ципальные дошкольные и о</w:t>
            </w:r>
            <w:r w:rsidRPr="001C0B02">
              <w:rPr>
                <w:rFonts w:ascii="PT Astra Serif" w:hAnsi="PT Astra Serif"/>
                <w:color w:val="000000" w:themeColor="text1"/>
              </w:rPr>
              <w:t>б</w:t>
            </w:r>
            <w:r w:rsidRPr="001C0B02">
              <w:rPr>
                <w:rFonts w:ascii="PT Astra Serif" w:hAnsi="PT Astra Serif"/>
                <w:color w:val="000000" w:themeColor="text1"/>
              </w:rPr>
              <w:t>щеобразовательные организ</w:t>
            </w:r>
            <w:r w:rsidRPr="001C0B02">
              <w:rPr>
                <w:rFonts w:ascii="PT Astra Serif" w:hAnsi="PT Astra Serif"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</w:rPr>
              <w:t>ции во внеочередном порядке;</w:t>
            </w:r>
          </w:p>
          <w:p w14:paraId="7AA23BBA" w14:textId="77777777" w:rsidR="00670102" w:rsidRPr="001C0B02" w:rsidRDefault="00670102" w:rsidP="0067010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  <w:p w14:paraId="1CB3E333" w14:textId="77777777" w:rsidR="00670102" w:rsidRPr="001C0B02" w:rsidRDefault="00670102" w:rsidP="0067010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  <w:p w14:paraId="3C1FD154" w14:textId="08CD0B83" w:rsidR="00670102" w:rsidRPr="001C0B02" w:rsidRDefault="00670102" w:rsidP="0067010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  <w:p w14:paraId="2BAE4707" w14:textId="77777777" w:rsidR="00670102" w:rsidRPr="001C0B02" w:rsidRDefault="00670102" w:rsidP="0067010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  <w:p w14:paraId="57E7A445" w14:textId="13E043DE" w:rsidR="00670102" w:rsidRPr="001C0B02" w:rsidRDefault="00670102" w:rsidP="003E26F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 xml:space="preserve"> </w:t>
            </w:r>
          </w:p>
        </w:tc>
        <w:tc>
          <w:tcPr>
            <w:tcW w:w="5245" w:type="dxa"/>
          </w:tcPr>
          <w:p w14:paraId="76D74A0F" w14:textId="77777777" w:rsidR="009B7A5E" w:rsidRPr="001C0B02" w:rsidRDefault="009B7A5E" w:rsidP="009B7A5E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сийской Федерации и имеющих специальное звание полиции, принимавших участие в спец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альной военной операции на территориях Укр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ины, Донецкой Народной Республики, Луга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ской Народной Республики, Запорожской обл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 и Херсонской области, а также выполня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ших специальные задачи на территории Сири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ской Арабской Республики;</w:t>
            </w:r>
          </w:p>
          <w:p w14:paraId="7A181AD9" w14:textId="77777777" w:rsidR="005161C2" w:rsidRPr="001C0B02" w:rsidRDefault="009B7A5E" w:rsidP="005161C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детям лиц, погибших (умерших) или получи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ших инвалидность I группы вследствие военной травмы,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принимавших участие в специал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  <w:p w14:paraId="64BCFBBA" w14:textId="09CAEC66" w:rsidR="009B7A5E" w:rsidRPr="001C0B02" w:rsidRDefault="009B7A5E" w:rsidP="009B7A5E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14:paraId="222D13E0" w14:textId="77777777" w:rsidR="00670102" w:rsidRPr="001C0B02" w:rsidRDefault="00670102" w:rsidP="009B7A5E">
            <w:pPr>
              <w:pStyle w:val="article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4725" w:type="dxa"/>
          </w:tcPr>
          <w:p w14:paraId="36603BE3" w14:textId="77777777"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Закон Республики Бурятия 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от 7 марта 2007 года № 2125-III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«О дополнительных мерах социальной поддержки для от</w:t>
            </w:r>
            <w:r w:rsidR="00314FBA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дельных к</w:t>
            </w:r>
            <w:r w:rsidR="00314FBA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="00314FBA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тегорий граждан» (ч.1.2 статьи 2 Закона).</w:t>
            </w:r>
          </w:p>
          <w:p w14:paraId="24E64032" w14:textId="77777777"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14:paraId="3FD85D28" w14:textId="5F1D25BB" w:rsidR="0085230A" w:rsidRPr="001C0B02" w:rsidRDefault="00670102" w:rsidP="00670102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 xml:space="preserve">Постановление Правительства Республики Бурятия 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от 16.11.2022 №707 «Об утве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ждении порядка предоставления отдел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ь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ным категориям граждан мер социальной поддержки в виде оплаты за счет средств республиканского бюджета полной сто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и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мости обучения по образовательным пр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граммам высшего образования при пол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у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чении ими высшего образования впервые в федеральных государственных образов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тельных организациях высшего образов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ния»</w:t>
            </w:r>
            <w:r w:rsidR="0085230A" w:rsidRPr="001C0B02">
              <w:rPr>
                <w:rFonts w:ascii="PT Astra Serif" w:hAnsi="PT Astra Serif"/>
                <w:bCs/>
                <w:color w:val="000000" w:themeColor="text1"/>
              </w:rPr>
              <w:t xml:space="preserve">, </w:t>
            </w:r>
          </w:p>
          <w:p w14:paraId="7C3D54E4" w14:textId="77777777" w:rsidR="0085230A" w:rsidRPr="001C0B02" w:rsidRDefault="0085230A" w:rsidP="00670102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14:paraId="26C97240" w14:textId="77777777"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14:paraId="1930DAA4" w14:textId="77777777"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36B2B" w:rsidRPr="001C0B02" w14:paraId="2FEA645B" w14:textId="77777777" w:rsidTr="001C0B02">
        <w:tc>
          <w:tcPr>
            <w:tcW w:w="817" w:type="dxa"/>
          </w:tcPr>
          <w:p w14:paraId="1E2E6799" w14:textId="77777777" w:rsidR="00636B2B" w:rsidRPr="001C0B02" w:rsidRDefault="00636B2B" w:rsidP="00636B2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5A5DECE0" w14:textId="3A12165F" w:rsidR="00636B2B" w:rsidRPr="001C0B02" w:rsidRDefault="00636B2B" w:rsidP="00636B2B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>Предоставление путевок в о</w:t>
            </w:r>
            <w:r w:rsidRPr="001C0B02">
              <w:rPr>
                <w:rFonts w:ascii="PT Astra Serif" w:hAnsi="PT Astra Serif"/>
                <w:color w:val="000000" w:themeColor="text1"/>
              </w:rPr>
              <w:t>р</w:t>
            </w:r>
            <w:r w:rsidRPr="001C0B02">
              <w:rPr>
                <w:rFonts w:ascii="PT Astra Serif" w:hAnsi="PT Astra Serif"/>
                <w:color w:val="000000" w:themeColor="text1"/>
              </w:rPr>
              <w:t>ганизации отдыха детей и их оздоровления во внеочередном порядке;</w:t>
            </w:r>
          </w:p>
          <w:p w14:paraId="75491F89" w14:textId="77777777" w:rsidR="00636B2B" w:rsidRPr="001C0B02" w:rsidRDefault="00636B2B" w:rsidP="00636B2B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245" w:type="dxa"/>
          </w:tcPr>
          <w:p w14:paraId="2057A007" w14:textId="77777777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- 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сийской Федерации и имеющих специальное звание полиции, принимавших участие в спец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альной военной операции на территориях Укр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ины, Донецкой Народной Республики, Луга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ской Народной Республики, Запорожской обл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 и Херсонской области, а также выполня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ших специальные задачи на территории Сири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ской Арабской Республики;</w:t>
            </w:r>
          </w:p>
          <w:p w14:paraId="5CA2E32A" w14:textId="77777777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детям лиц, погибших (умерших) или получи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ших инвалидность I группы вследствие военной травмы,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принимавших участие в специал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  <w:p w14:paraId="6FF1AC0E" w14:textId="77777777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14:paraId="114BCB80" w14:textId="77777777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25628136" w14:textId="77777777"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Закон Республики Бурятия 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от 7 марта 2007 года № 2125-III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«О дополнительных мерах социальной поддержки для отдельных к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тегорий граждан» (ч.1.2 статьи 2 Закона).</w:t>
            </w:r>
          </w:p>
          <w:p w14:paraId="4F03AC4A" w14:textId="77777777"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14:paraId="5AF56B26" w14:textId="77777777" w:rsidR="00636B2B" w:rsidRPr="001C0B02" w:rsidRDefault="00636B2B" w:rsidP="00636B2B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 xml:space="preserve">Постановление Правительства Республики Бурятия 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от 16.11.2022 №707 «Об утве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ждении порядка предоставления отдел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ь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ным категориям граждан мер социальной поддержки в виде оплаты за счет средств республиканского бюджета полной сто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и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мости обучения по образовательным пр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граммам высшего образования при пол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у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чении ими высшего образования впервые в федеральных государственных образов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тельных организациях высшего образов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 xml:space="preserve">ния», </w:t>
            </w:r>
          </w:p>
          <w:p w14:paraId="141C6999" w14:textId="77777777" w:rsidR="00636B2B" w:rsidRPr="001C0B02" w:rsidRDefault="00636B2B" w:rsidP="00636B2B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14:paraId="210BCF6D" w14:textId="77777777"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14:paraId="23CAA360" w14:textId="77777777"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36B2B" w:rsidRPr="001C0B02" w14:paraId="659CA7D3" w14:textId="77777777" w:rsidTr="001C0B02">
        <w:tc>
          <w:tcPr>
            <w:tcW w:w="817" w:type="dxa"/>
          </w:tcPr>
          <w:p w14:paraId="085F27A0" w14:textId="77777777" w:rsidR="00636B2B" w:rsidRPr="001C0B02" w:rsidRDefault="00636B2B" w:rsidP="00636B2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3D3F4F32" w14:textId="3B6C3854" w:rsidR="00636B2B" w:rsidRPr="001C0B02" w:rsidRDefault="00636B2B" w:rsidP="00636B2B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>Зачисление на обучение в профессиональные образов</w:t>
            </w:r>
            <w:r w:rsidRPr="001C0B02">
              <w:rPr>
                <w:rFonts w:ascii="PT Astra Serif" w:hAnsi="PT Astra Serif"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</w:rPr>
              <w:t>тельные организации, наход</w:t>
            </w:r>
            <w:r w:rsidRPr="001C0B02">
              <w:rPr>
                <w:rFonts w:ascii="PT Astra Serif" w:hAnsi="PT Astra Serif"/>
                <w:color w:val="000000" w:themeColor="text1"/>
              </w:rPr>
              <w:t>я</w:t>
            </w:r>
            <w:r w:rsidRPr="001C0B02">
              <w:rPr>
                <w:rFonts w:ascii="PT Astra Serif" w:hAnsi="PT Astra Serif"/>
                <w:color w:val="000000" w:themeColor="text1"/>
              </w:rPr>
              <w:t>щиеся в ведении Республики Бурятия, по программам сре</w:t>
            </w:r>
            <w:r w:rsidRPr="001C0B02">
              <w:rPr>
                <w:rFonts w:ascii="PT Astra Serif" w:hAnsi="PT Astra Serif"/>
                <w:color w:val="000000" w:themeColor="text1"/>
              </w:rPr>
              <w:t>д</w:t>
            </w:r>
            <w:r w:rsidRPr="001C0B02">
              <w:rPr>
                <w:rFonts w:ascii="PT Astra Serif" w:hAnsi="PT Astra Serif"/>
                <w:color w:val="000000" w:themeColor="text1"/>
              </w:rPr>
              <w:t>него профессионального обр</w:t>
            </w:r>
            <w:r w:rsidRPr="001C0B02">
              <w:rPr>
                <w:rFonts w:ascii="PT Astra Serif" w:hAnsi="PT Astra Serif"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</w:rPr>
              <w:t>зования за счет средств ре</w:t>
            </w:r>
            <w:r w:rsidRPr="001C0B02">
              <w:rPr>
                <w:rFonts w:ascii="PT Astra Serif" w:hAnsi="PT Astra Serif"/>
                <w:color w:val="000000" w:themeColor="text1"/>
              </w:rPr>
              <w:t>с</w:t>
            </w:r>
            <w:r w:rsidRPr="001C0B02">
              <w:rPr>
                <w:rFonts w:ascii="PT Astra Serif" w:hAnsi="PT Astra Serif"/>
                <w:color w:val="000000" w:themeColor="text1"/>
              </w:rPr>
              <w:t>публиканского бюджета, за исключением приема на об</w:t>
            </w:r>
            <w:r w:rsidRPr="001C0B02">
              <w:rPr>
                <w:rFonts w:ascii="PT Astra Serif" w:hAnsi="PT Astra Serif"/>
                <w:color w:val="000000" w:themeColor="text1"/>
              </w:rPr>
              <w:t>у</w:t>
            </w:r>
            <w:r w:rsidRPr="001C0B02">
              <w:rPr>
                <w:rFonts w:ascii="PT Astra Serif" w:hAnsi="PT Astra Serif"/>
                <w:color w:val="000000" w:themeColor="text1"/>
              </w:rPr>
              <w:t>чение по образовательным программам среднего профе</w:t>
            </w:r>
            <w:r w:rsidRPr="001C0B02">
              <w:rPr>
                <w:rFonts w:ascii="PT Astra Serif" w:hAnsi="PT Astra Serif"/>
                <w:color w:val="000000" w:themeColor="text1"/>
              </w:rPr>
              <w:t>с</w:t>
            </w:r>
            <w:r w:rsidRPr="001C0B02">
              <w:rPr>
                <w:rFonts w:ascii="PT Astra Serif" w:hAnsi="PT Astra Serif"/>
                <w:color w:val="000000" w:themeColor="text1"/>
              </w:rPr>
              <w:lastRenderedPageBreak/>
              <w:t>сионального образования по профессиям и специальностям, требующим у поступающих наличия творческих способн</w:t>
            </w:r>
            <w:r w:rsidRPr="001C0B02">
              <w:rPr>
                <w:rFonts w:ascii="PT Astra Serif" w:hAnsi="PT Astra Serif"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color w:val="000000" w:themeColor="text1"/>
              </w:rPr>
              <w:t>стей, физических и (или) пс</w:t>
            </w:r>
            <w:r w:rsidRPr="001C0B02">
              <w:rPr>
                <w:rFonts w:ascii="PT Astra Serif" w:hAnsi="PT Astra Serif"/>
                <w:color w:val="000000" w:themeColor="text1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</w:rPr>
              <w:t>хологических качеств;</w:t>
            </w:r>
          </w:p>
          <w:p w14:paraId="457FD90D" w14:textId="77777777" w:rsidR="00636B2B" w:rsidRPr="001C0B02" w:rsidRDefault="00636B2B" w:rsidP="00636B2B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245" w:type="dxa"/>
          </w:tcPr>
          <w:p w14:paraId="61D60032" w14:textId="77777777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- 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сийской Федерации и имеющих специальное звание полиции, принимавших участие в спец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альной военной операции на территориях Укр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ины, Донецкой Народной Республики, Луга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ской Народной Республики, Запорожской обл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 и Херсонской области, а также выполня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ших специальные задачи на территории Сири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ской Арабской Республики;</w:t>
            </w:r>
          </w:p>
          <w:p w14:paraId="69D26304" w14:textId="77777777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детям лиц, погибших (умерших) или получи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ших инвалидность I группы вследствие военной травмы,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принимавших участие в специал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  <w:p w14:paraId="472D7D06" w14:textId="77777777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14:paraId="54B69CD7" w14:textId="77777777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37223096" w14:textId="77777777"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Закон Республики Бурятия 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от 7 марта 2007 года № 2125-III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«О дополнительных мерах социальной поддержки для отдельных к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тегорий граждан» (ч.1.2 статьи 2 Закона).</w:t>
            </w:r>
          </w:p>
          <w:p w14:paraId="35AEC96D" w14:textId="77777777"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14:paraId="0D7239C3" w14:textId="77777777" w:rsidR="00636B2B" w:rsidRPr="001C0B02" w:rsidRDefault="00636B2B" w:rsidP="00636B2B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 xml:space="preserve">Постановление Правительства Республики Бурятия 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от 16.11.2022 №707 «Об утве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ждении порядка предоставления отдел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ь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ным категориям граждан мер социальной поддержки в виде оплаты за счет средств республиканского бюджета полной сто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и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lastRenderedPageBreak/>
              <w:t>мости обучения по образовательным пр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граммам высшего образования при пол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у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чении ими высшего образования впервые в федеральных государственных образов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тельных организациях высшего образов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 xml:space="preserve">ния», </w:t>
            </w:r>
          </w:p>
          <w:p w14:paraId="721E952D" w14:textId="77777777" w:rsidR="00636B2B" w:rsidRPr="001C0B02" w:rsidRDefault="00636B2B" w:rsidP="00636B2B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14:paraId="1A4DC70D" w14:textId="77777777"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14:paraId="7CABCB21" w14:textId="77777777"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36B2B" w:rsidRPr="001C0B02" w14:paraId="6E1AC5A4" w14:textId="77777777" w:rsidTr="001C0B02">
        <w:tc>
          <w:tcPr>
            <w:tcW w:w="817" w:type="dxa"/>
          </w:tcPr>
          <w:p w14:paraId="152CFECE" w14:textId="77777777" w:rsidR="00636B2B" w:rsidRPr="001C0B02" w:rsidRDefault="00636B2B" w:rsidP="00636B2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7A37D889" w14:textId="07A08E14" w:rsidR="00636B2B" w:rsidRPr="001C0B02" w:rsidRDefault="00636B2B" w:rsidP="00636B2B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>Оплата за счет средств ре</w:t>
            </w:r>
            <w:r w:rsidRPr="001C0B02">
              <w:rPr>
                <w:rFonts w:ascii="PT Astra Serif" w:hAnsi="PT Astra Serif"/>
                <w:color w:val="000000" w:themeColor="text1"/>
              </w:rPr>
              <w:t>с</w:t>
            </w:r>
            <w:r w:rsidRPr="001C0B02">
              <w:rPr>
                <w:rFonts w:ascii="PT Astra Serif" w:hAnsi="PT Astra Serif"/>
                <w:color w:val="000000" w:themeColor="text1"/>
              </w:rPr>
              <w:t>публиканского бюджета по</w:t>
            </w:r>
            <w:r w:rsidRPr="001C0B02">
              <w:rPr>
                <w:rFonts w:ascii="PT Astra Serif" w:hAnsi="PT Astra Serif"/>
                <w:color w:val="000000" w:themeColor="text1"/>
              </w:rPr>
              <w:t>л</w:t>
            </w:r>
            <w:r w:rsidRPr="001C0B02">
              <w:rPr>
                <w:rFonts w:ascii="PT Astra Serif" w:hAnsi="PT Astra Serif"/>
                <w:color w:val="000000" w:themeColor="text1"/>
              </w:rPr>
              <w:t>ной стоимости обучения по образовательным программам высшего образования при п</w:t>
            </w:r>
            <w:r w:rsidRPr="001C0B02">
              <w:rPr>
                <w:rFonts w:ascii="PT Astra Serif" w:hAnsi="PT Astra Serif"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color w:val="000000" w:themeColor="text1"/>
              </w:rPr>
              <w:t>лучении ими высшего образ</w:t>
            </w:r>
            <w:r w:rsidRPr="001C0B02">
              <w:rPr>
                <w:rFonts w:ascii="PT Astra Serif" w:hAnsi="PT Astra Serif"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color w:val="000000" w:themeColor="text1"/>
              </w:rPr>
              <w:t>вания впервые в федеральных государственных образов</w:t>
            </w:r>
            <w:r w:rsidRPr="001C0B02">
              <w:rPr>
                <w:rFonts w:ascii="PT Astra Serif" w:hAnsi="PT Astra Serif"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</w:rPr>
              <w:t>тельных организациях высш</w:t>
            </w:r>
            <w:r w:rsidRPr="001C0B02">
              <w:rPr>
                <w:rFonts w:ascii="PT Astra Serif" w:hAnsi="PT Astra Serif"/>
                <w:color w:val="000000" w:themeColor="text1"/>
              </w:rPr>
              <w:t>е</w:t>
            </w:r>
            <w:r w:rsidRPr="001C0B02">
              <w:rPr>
                <w:rFonts w:ascii="PT Astra Serif" w:hAnsi="PT Astra Serif"/>
                <w:color w:val="000000" w:themeColor="text1"/>
              </w:rPr>
              <w:t>го образования.</w:t>
            </w:r>
          </w:p>
        </w:tc>
        <w:tc>
          <w:tcPr>
            <w:tcW w:w="5245" w:type="dxa"/>
          </w:tcPr>
          <w:p w14:paraId="2BD60023" w14:textId="77777777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сийской Федерации и имеющих специальное звание полиции, принимавших участие в спец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альной военной операции на территориях Укр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ины, Донецкой Народной Республики, Луга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ской Народной Республики, Запорожской обл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 и Херсонской области, а также выполня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ших специальные задачи на территории Сири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ской Арабской Республики;</w:t>
            </w:r>
          </w:p>
          <w:p w14:paraId="4BCFFA82" w14:textId="77777777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детям лиц, погибших (умерших) или получи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ших инвалидность I группы вследствие военной травмы,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Федерации принимавших участие в специал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  <w:p w14:paraId="04CA251F" w14:textId="77777777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14:paraId="4B7AE659" w14:textId="77777777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59FECC35" w14:textId="77777777"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Закон Республики Бурятия 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от 7 марта 2007 года № 2125-III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«О дополнительных мерах социальной поддержки для отдельных к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тегорий граждан» (ч.1.2 статьи 2 Закона).</w:t>
            </w:r>
          </w:p>
          <w:p w14:paraId="1EED0511" w14:textId="77777777"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14:paraId="05E821AA" w14:textId="77777777" w:rsidR="00636B2B" w:rsidRPr="001C0B02" w:rsidRDefault="00636B2B" w:rsidP="00636B2B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 xml:space="preserve">Постановление Правительства Республики Бурятия 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от 16.11.2022 №707 «Об утве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ждении порядка предоставления отдел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ь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ным категориям граждан мер социальной поддержки в виде оплаты за счет средств республиканского бюджета полной сто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и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мости обучения по образовательным пр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граммам высшего образования при пол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у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чении ими высшего образования впервые в федеральных государственных образов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тельных организациях высшего образов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 xml:space="preserve">ния», </w:t>
            </w:r>
          </w:p>
          <w:p w14:paraId="35602AFC" w14:textId="77777777" w:rsidR="00636B2B" w:rsidRPr="001C0B02" w:rsidRDefault="00636B2B" w:rsidP="00636B2B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14:paraId="455DD02D" w14:textId="77777777"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14:paraId="44E3B16F" w14:textId="77777777"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132FD3" w:rsidRPr="001C0B02" w14:paraId="4F9E605A" w14:textId="77777777" w:rsidTr="001C0B02">
        <w:tc>
          <w:tcPr>
            <w:tcW w:w="817" w:type="dxa"/>
          </w:tcPr>
          <w:p w14:paraId="02731198" w14:textId="77777777" w:rsidR="00670102" w:rsidRPr="001C0B02" w:rsidRDefault="00670102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137699D7" w14:textId="77777777" w:rsidR="00670102" w:rsidRPr="001C0B02" w:rsidRDefault="00314FBA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Зачисление 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 республиканские государственные и муниц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пальные дошкольные и общ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образовательные организации во внеочередном порядке.</w:t>
            </w:r>
          </w:p>
        </w:tc>
        <w:tc>
          <w:tcPr>
            <w:tcW w:w="5245" w:type="dxa"/>
          </w:tcPr>
          <w:p w14:paraId="47F87842" w14:textId="116F2E66" w:rsidR="00670102" w:rsidRPr="001C0B02" w:rsidRDefault="009B7A5E" w:rsidP="009B7A5E">
            <w:pPr>
              <w:widowControl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дети лиц, заключивших контракт о прохожд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нии военной службы на срок от 3 месяцев и 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лее в войсковой части 24314 (в именном подра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з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делении Республики Бурятия - мотострелковом батальоне "Байкал"), в подразделениях 36-й 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щевойсковой армии, в войсковой части 32364 и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      </w:r>
          </w:p>
        </w:tc>
        <w:tc>
          <w:tcPr>
            <w:tcW w:w="4725" w:type="dxa"/>
          </w:tcPr>
          <w:p w14:paraId="222A662C" w14:textId="77777777"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Закон Республики Бурятия 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от 7 марта 2007 года № 2125-III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«О дополнительных мерах социальной поддержки для отдельных к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тегорий граждан» </w:t>
            </w:r>
            <w:r w:rsidR="00314FBA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(часть 1.3 статьи 2 Зак</w:t>
            </w:r>
            <w:r w:rsidR="00314FBA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</w:t>
            </w:r>
            <w:r w:rsidR="00314FBA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на).</w:t>
            </w:r>
          </w:p>
        </w:tc>
      </w:tr>
      <w:tr w:rsidR="00132FD3" w:rsidRPr="001C0B02" w14:paraId="5A2B1302" w14:textId="77777777" w:rsidTr="001C0B02">
        <w:tc>
          <w:tcPr>
            <w:tcW w:w="817" w:type="dxa"/>
          </w:tcPr>
          <w:p w14:paraId="09E349A5" w14:textId="77777777" w:rsidR="00670102" w:rsidRPr="001C0B02" w:rsidRDefault="00670102" w:rsidP="00B04C8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6F8CF676" w14:textId="441E3159" w:rsidR="00670102" w:rsidRPr="001C0B02" w:rsidRDefault="00670102" w:rsidP="00B04C8A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Предоставление в </w:t>
            </w:r>
            <w:r w:rsidR="00B04C8A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первооч</w:t>
            </w:r>
            <w:r w:rsidR="00B04C8A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="00B04C8A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редном порядке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дополнител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ь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ной меры социальной по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держки в виде социальной в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ы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платы на приобретение жилых помещений в собственность, удостоверяемой сертифик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том.</w:t>
            </w:r>
          </w:p>
        </w:tc>
        <w:tc>
          <w:tcPr>
            <w:tcW w:w="5245" w:type="dxa"/>
          </w:tcPr>
          <w:p w14:paraId="2068E53E" w14:textId="26FE3C51" w:rsidR="00B04C8A" w:rsidRPr="001C0B02" w:rsidRDefault="00B04C8A" w:rsidP="00B04C8A">
            <w:pPr>
              <w:tabs>
                <w:tab w:val="left" w:pos="851"/>
              </w:tabs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лица, которые относились к категории детей-сирот и детей, оставшихся без попечения род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телей, лицам из их числа, принимающим (пр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нимавшим) участие в специальной военной оп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рации на территориях Украины, Донецкой Народной Республики, Луганской Народной Республики, Херсонской и Запорожской обл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стей.</w:t>
            </w:r>
          </w:p>
          <w:p w14:paraId="0DD7FD90" w14:textId="732F33CB" w:rsidR="00670102" w:rsidRPr="001C0B02" w:rsidRDefault="00670102" w:rsidP="00B04C8A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725" w:type="dxa"/>
          </w:tcPr>
          <w:p w14:paraId="322737FC" w14:textId="219145DA" w:rsidR="00670102" w:rsidRPr="001C0B02" w:rsidRDefault="00670102" w:rsidP="00B04C8A">
            <w:pPr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Закон Республики Бурятия от 11 октября 2012 года № 2897-IV «О мерах социальной поддержки детей-сирот и детей, оставши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х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 xml:space="preserve">ся без попечения родителей, в Республике Бурятия» (ст.6.1 Закона), </w:t>
            </w:r>
          </w:p>
          <w:p w14:paraId="5D317849" w14:textId="77777777" w:rsidR="00560269" w:rsidRPr="001C0B02" w:rsidRDefault="00560269" w:rsidP="00B04C8A">
            <w:pPr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</w:pPr>
          </w:p>
          <w:p w14:paraId="58BCB2FA" w14:textId="77777777" w:rsidR="00670102" w:rsidRPr="001C0B02" w:rsidRDefault="00670102" w:rsidP="00B04C8A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Постановление Правительства Республики Бурятия  от 31 марта 2005 г. №102 «О д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полнительных гарантиях по социальной поддержке детей-сирот и детей, оставши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ся без попечения родителей»</w:t>
            </w:r>
            <w:r w:rsidR="00314FBA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</w:p>
        </w:tc>
      </w:tr>
      <w:tr w:rsidR="00132FD3" w:rsidRPr="001C0B02" w14:paraId="55D2C7CB" w14:textId="77777777" w:rsidTr="001C0B02">
        <w:tc>
          <w:tcPr>
            <w:tcW w:w="817" w:type="dxa"/>
          </w:tcPr>
          <w:p w14:paraId="41852D09" w14:textId="77777777" w:rsidR="00670102" w:rsidRPr="001C0B02" w:rsidRDefault="00670102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2D1D8F08" w14:textId="77777777" w:rsidR="009F5FE0" w:rsidRPr="001C0B02" w:rsidRDefault="00670102" w:rsidP="00670102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Сохранение рабочих мест</w:t>
            </w:r>
          </w:p>
        </w:tc>
        <w:tc>
          <w:tcPr>
            <w:tcW w:w="5245" w:type="dxa"/>
          </w:tcPr>
          <w:p w14:paraId="74165C97" w14:textId="13B23CF2" w:rsidR="009F5FE0" w:rsidRPr="001C0B02" w:rsidRDefault="00314FBA" w:rsidP="00B04C8A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аботники, призванные на военную службу по мобилизации в Вооруженные Силы Российской Федерации в соответствии с Указом Президента Российской Федерации от 21.09.2022 </w:t>
            </w:r>
            <w:r w:rsidR="00670102"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№ 647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 «Об 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объявлении частичной мобилизации в Росси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й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ской Федерации»</w:t>
            </w:r>
          </w:p>
        </w:tc>
        <w:tc>
          <w:tcPr>
            <w:tcW w:w="4725" w:type="dxa"/>
          </w:tcPr>
          <w:p w14:paraId="18EB100F" w14:textId="77777777" w:rsidR="00670102" w:rsidRPr="001C0B02" w:rsidRDefault="00670102" w:rsidP="00670102">
            <w:pPr>
              <w:pStyle w:val="normalweb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bCs/>
                <w:color w:val="000000" w:themeColor="text1"/>
              </w:rPr>
              <w:lastRenderedPageBreak/>
              <w:t>Указ Главы Республики Бурятия от 22.09.2022 № 194 «О сохранении рабочих мест за гражданами, призванными на вое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ную службу по мобилизации в вооруже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lastRenderedPageBreak/>
              <w:t>ные силы Российской Федерации»</w:t>
            </w:r>
          </w:p>
          <w:p w14:paraId="0CD3C507" w14:textId="77777777"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14:paraId="333A4C26" w14:textId="77777777" w:rsidR="009F5FE0" w:rsidRPr="001C0B02" w:rsidRDefault="009F5FE0" w:rsidP="009F5FE0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14:paraId="125B5B85" w14:textId="77777777" w:rsidR="009F5FE0" w:rsidRPr="001C0B02" w:rsidRDefault="009F5FE0" w:rsidP="00B04C8A">
            <w:pPr>
              <w:widowControl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132FD3" w:rsidRPr="001C0B02" w14:paraId="01D736FA" w14:textId="77777777" w:rsidTr="001C0B02">
        <w:tc>
          <w:tcPr>
            <w:tcW w:w="817" w:type="dxa"/>
          </w:tcPr>
          <w:p w14:paraId="3F1B0463" w14:textId="77777777" w:rsidR="00B04C8A" w:rsidRPr="001C0B02" w:rsidRDefault="00B04C8A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0A8432B8" w14:textId="2FE97EB8" w:rsidR="00B04C8A" w:rsidRPr="001C0B02" w:rsidRDefault="00006B3D" w:rsidP="00006B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Сохранение места постоянной работы на срок действия ко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тракта о прохождении военной службы, но не более трех м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сяцев со дня истечения срока указанного контракта в </w:t>
            </w:r>
            <w:r w:rsidR="00B04C8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случае увольнения работников в ц</w:t>
            </w:r>
            <w:r w:rsidR="00B04C8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B04C8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лях участия в специальной в</w:t>
            </w:r>
            <w:r w:rsidR="00B04C8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B04C8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енной операции </w:t>
            </w:r>
          </w:p>
        </w:tc>
        <w:tc>
          <w:tcPr>
            <w:tcW w:w="5245" w:type="dxa"/>
          </w:tcPr>
          <w:p w14:paraId="0C9A6DC7" w14:textId="0576C094" w:rsidR="00B04C8A" w:rsidRPr="001C0B02" w:rsidRDefault="00006B3D" w:rsidP="0085230A">
            <w:pPr>
              <w:widowControl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Работники 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 случае их увольнения, оформления отпуска без сохранения заработной платы либо приостановления с ними трудового договора (служебного контракта) в порядке, предусмо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ренном трудовым законодательством, в целях участия в специальной военной операции на территориях Украины, Донецкой Народной Ре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публики, Луганской Народной Республики, З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порожской области и Херсонской области или в контртеррористической операции на территор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ях Курской, Белгородской и Брянской областей и заключения контракта о прохождении военной службы (о пребывании в добровольческом фо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мировании) на срок от 3 месяцев и более в во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й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сковых частях 22179, 24314 (в именном подра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делении Республики Бурятия - мотострелковый батальон "Байкал"), в подразделениях 36-й о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щевойсковой армии, в соединениях и воинских частях 25 армии Центрального военного округа, в 442 Военном клиническом госпитале Лени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градского военного округа г. Санкт-Петербург, а также в следующих войсковых частях, дислоц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рующихся на территории Республики Бурятия: 32364, 72155, 98661, 98663, 65262, 54694.</w:t>
            </w:r>
          </w:p>
        </w:tc>
        <w:tc>
          <w:tcPr>
            <w:tcW w:w="4725" w:type="dxa"/>
          </w:tcPr>
          <w:p w14:paraId="3F75934D" w14:textId="7CBBE7E4" w:rsidR="00B04C8A" w:rsidRPr="001C0B02" w:rsidRDefault="00B04C8A" w:rsidP="00B04C8A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Указ Главы Республики Бурятия от 23.08.2022 № 176 «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 дополнительных г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рантиях отдельным категориям граждан, принимающих участие в специальной в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енной операции на территориях Украины, Донецкой Народной Республики, Луга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Народной Республики, Запорожской области и Херсонской области или в ко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тртеррористической операции на террит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риях Курской, Белгородской и Брянской областей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»</w:t>
            </w:r>
            <w:r w:rsidR="0085230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(в редакции от 17.03.2025 №65)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5230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1B720FDC" w14:textId="77777777" w:rsidR="00B04C8A" w:rsidRPr="001C0B02" w:rsidRDefault="00B04C8A" w:rsidP="00670102">
            <w:pPr>
              <w:pStyle w:val="normalweb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</w:tc>
      </w:tr>
      <w:tr w:rsidR="00132FD3" w:rsidRPr="001C0B02" w14:paraId="5812664C" w14:textId="77777777" w:rsidTr="001C0B02">
        <w:tc>
          <w:tcPr>
            <w:tcW w:w="817" w:type="dxa"/>
          </w:tcPr>
          <w:p w14:paraId="55169252" w14:textId="77777777" w:rsidR="00670102" w:rsidRPr="001C0B02" w:rsidRDefault="00670102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16E511CD" w14:textId="5718DAED" w:rsidR="006D1535" w:rsidRPr="001C0B02" w:rsidRDefault="006D1535" w:rsidP="006D153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Предоставление ежемесячной денежной выплаты в размере среднего заработка работника по последнему месту работы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отдельным категориям гра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дан, принимающих участие в специальной военной опер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ции на территориях Украины, Донецкой Народной Респу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лики, Луганской Народной Республики, Запорожской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ласти и Херсонской области.</w:t>
            </w:r>
          </w:p>
          <w:p w14:paraId="5DF839EA" w14:textId="5E4470D5" w:rsidR="00670102" w:rsidRPr="001C0B02" w:rsidRDefault="00670102" w:rsidP="00670102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6D2B5F4" w14:textId="04A9188E" w:rsidR="00670102" w:rsidRPr="001C0B02" w:rsidRDefault="001F74DF" w:rsidP="00130611">
            <w:pPr>
              <w:widowControl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Работники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 случае их увольнения, оформления отпуска без сохранения заработной платы либо приостановления с ними трудового договора (служебного контракта) в порядке, предусмо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ренном трудовым законодательством, в целях участия в специальной военной операции на территориях Украины, Донецкой Народной Ре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публики, Луганской Народной Республики, 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порожской области и Херсонской области или в контртеррористической операции на территор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ях Курской, Белгородской и Брянской областей и заключения контракта о прохождении военной службы (о пребывании в добровольческом фо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мировании) на срок от 3 месяцев и более в во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сковых частях 22179, 24314 (в именном подра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делении Республики Бурятия - мотострелковый батальон "Байкал"), в подразделениях 36-й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щевойсковой армии, в соединениях и воинских частях 25 армии Центрального военного округа, в 442 Военном клиническом госпитале Лени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градского военного округа г. Санкт-Петербург, а также в следующих войсковых частях, дислоц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рующихся на территории Республики Бурятия: 32364, 72155, 98661, 98663, 65262, 54694.</w:t>
            </w:r>
          </w:p>
        </w:tc>
        <w:tc>
          <w:tcPr>
            <w:tcW w:w="4725" w:type="dxa"/>
          </w:tcPr>
          <w:p w14:paraId="6C41CAE8" w14:textId="51660BB0" w:rsidR="005161C2" w:rsidRPr="001C0B02" w:rsidRDefault="005161C2" w:rsidP="005161C2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Указ Главы Республики Бурятия от 23.08.2022 № 176 «О дополнительных г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рантиях отдельным категориям граждан, принимающих участие в специальной 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енной операции на территориях Донецкой Народной Республики, Луганской Наро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ной Республики и Украины» (в редакции </w:t>
            </w:r>
            <w:r w:rsidR="001F74D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от 17.03.2025 №65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),</w:t>
            </w:r>
          </w:p>
          <w:p w14:paraId="5D6ED147" w14:textId="77777777" w:rsidR="00560269" w:rsidRPr="001C0B02" w:rsidRDefault="00560269" w:rsidP="00670102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  <w:p w14:paraId="1E013FAB" w14:textId="0073B6EA" w:rsidR="00130611" w:rsidRPr="001C0B02" w:rsidRDefault="00670102" w:rsidP="0013061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Постановление Правительства Республики Бурятия  от 09.09.2022 №543 «О </w:t>
            </w:r>
            <w:bookmarkStart w:id="1" w:name="_Hlk47443351"/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порядке </w:t>
            </w:r>
            <w:bookmarkEnd w:id="1"/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предоставления ежемесячной денежной выплаты</w:t>
            </w:r>
            <w:bookmarkStart w:id="2" w:name="_Hlk80884991"/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 в размере среднего з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а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работка работника по последнему месту работы отдельным категориям граждан, принимающих участие в специальной в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о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енной операции на территориях Донецкой Народной республики, Луганской Наро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д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ной республики и Украины</w:t>
            </w:r>
            <w:bookmarkEnd w:id="2"/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»</w:t>
            </w:r>
            <w:r w:rsidR="00130611"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435C4"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DF74EA8" w14:textId="30F44DD3" w:rsidR="00670102" w:rsidRPr="001C0B02" w:rsidRDefault="00314FBA" w:rsidP="00670102">
            <w:pPr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.</w:t>
            </w:r>
          </w:p>
          <w:p w14:paraId="63914BB6" w14:textId="77777777" w:rsidR="00670102" w:rsidRPr="001C0B02" w:rsidRDefault="00670102" w:rsidP="00670102">
            <w:pPr>
              <w:pStyle w:val="normalweb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</w:tc>
      </w:tr>
      <w:tr w:rsidR="00132FD3" w:rsidRPr="001C0B02" w14:paraId="065F48EA" w14:textId="77777777" w:rsidTr="001C0B02">
        <w:tc>
          <w:tcPr>
            <w:tcW w:w="817" w:type="dxa"/>
          </w:tcPr>
          <w:p w14:paraId="5C0D7863" w14:textId="77777777" w:rsidR="00006B3D" w:rsidRPr="001C0B02" w:rsidRDefault="00006B3D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70B9BFD1" w14:textId="77777777" w:rsidR="00006B3D" w:rsidRPr="001C0B02" w:rsidRDefault="00006B3D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Включение в кадровый резерв органов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государственной вл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 Республики Бурятия, орг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нов местного самоуправления в Республике Бурятия в поря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ке, предусмотренном де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ствующим законодательством.</w:t>
            </w:r>
          </w:p>
          <w:p w14:paraId="03427CB1" w14:textId="2100B8E0" w:rsidR="00006B3D" w:rsidRPr="001C0B02" w:rsidRDefault="00006B3D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14:paraId="0BD04A21" w14:textId="28B645C7" w:rsidR="00006B3D" w:rsidRPr="001C0B02" w:rsidRDefault="00006B3D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01D1A72" w14:textId="1769D109" w:rsidR="001F74DF" w:rsidRPr="001C0B02" w:rsidRDefault="001F74DF" w:rsidP="001F74DF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При увольнении работников по их желанию в связи с участием в специальной военной опер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ции на территориях Украины, Донецкой Наро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Республики, Луганской Народной Респу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лики, Запорожской области и Херсонской 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или в контртеррористической операции на территориях Курской, Белгородской и Брянской областей.</w:t>
            </w:r>
          </w:p>
          <w:p w14:paraId="50B8977F" w14:textId="77777777" w:rsidR="00006B3D" w:rsidRPr="001C0B02" w:rsidRDefault="00006B3D" w:rsidP="00373B5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725" w:type="dxa"/>
          </w:tcPr>
          <w:p w14:paraId="60148F5A" w14:textId="2E415091" w:rsidR="00006B3D" w:rsidRPr="001C0B02" w:rsidRDefault="00006B3D" w:rsidP="00006B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bCs/>
                <w:color w:val="000000" w:themeColor="text1"/>
              </w:rPr>
              <w:t>Указ Главы Республики Бурятия 23</w:t>
            </w:r>
            <w:r w:rsidR="008326FA" w:rsidRPr="001C0B02">
              <w:rPr>
                <w:rFonts w:ascii="PT Astra Serif" w:hAnsi="PT Astra Serif"/>
                <w:bCs/>
                <w:color w:val="000000" w:themeColor="text1"/>
              </w:rPr>
              <w:t>.08.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 xml:space="preserve">2022 </w:t>
            </w:r>
            <w:r w:rsidR="008326FA" w:rsidRPr="001C0B02">
              <w:rPr>
                <w:rFonts w:ascii="PT Astra Serif" w:hAnsi="PT Astra Serif"/>
                <w:bCs/>
                <w:color w:val="000000" w:themeColor="text1"/>
              </w:rPr>
              <w:t xml:space="preserve"> 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 № 176 «О дополнительных г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рантиях отдельным категориям граждан, принимающих участие в специальной в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енной операции на территориях Донецкой народной республики, Луганской народной республики и Украины»</w:t>
            </w:r>
            <w:r w:rsidR="001F74DF" w:rsidRPr="001C0B02">
              <w:rPr>
                <w:rFonts w:ascii="PT Astra Serif" w:hAnsi="PT Astra Serif"/>
                <w:bCs/>
                <w:color w:val="000000" w:themeColor="text1"/>
              </w:rPr>
              <w:t xml:space="preserve"> (в редакции </w:t>
            </w:r>
            <w:r w:rsidR="001F74DF" w:rsidRPr="001C0B02"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от 17.03.2025 №65)</w:t>
            </w:r>
          </w:p>
          <w:p w14:paraId="5498D63A" w14:textId="77777777" w:rsidR="00006B3D" w:rsidRPr="001C0B02" w:rsidRDefault="00006B3D" w:rsidP="00670102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</w:tc>
      </w:tr>
      <w:tr w:rsidR="00132FD3" w:rsidRPr="001C0B02" w14:paraId="6202CD2D" w14:textId="77777777" w:rsidTr="001C0B02">
        <w:tc>
          <w:tcPr>
            <w:tcW w:w="817" w:type="dxa"/>
          </w:tcPr>
          <w:p w14:paraId="54EB6200" w14:textId="77777777" w:rsidR="00314FBA" w:rsidRPr="001C0B02" w:rsidRDefault="00314FBA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651B8585" w14:textId="77777777" w:rsidR="00314FBA" w:rsidRPr="001C0B02" w:rsidRDefault="003F3013" w:rsidP="003F301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Социальное сопровождение.</w:t>
            </w:r>
          </w:p>
        </w:tc>
        <w:tc>
          <w:tcPr>
            <w:tcW w:w="5245" w:type="dxa"/>
          </w:tcPr>
          <w:p w14:paraId="5F9FE481" w14:textId="6D5934BE" w:rsidR="00A017FF" w:rsidRPr="001C0B02" w:rsidRDefault="005B2508" w:rsidP="00A017FF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Лица</w:t>
            </w:r>
            <w:r w:rsidR="00A017F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, принимавшие (принимающие) участие в специальной военной операции на территориях Украины, Донецкой Народной Республики, Л</w:t>
            </w:r>
            <w:r w:rsidR="00A017F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="00A017F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ганской Народной Республики, Запорожской и Херсонской областей, и членов их семей;</w:t>
            </w:r>
          </w:p>
          <w:p w14:paraId="463AD9E1" w14:textId="764C13C8" w:rsidR="00314FBA" w:rsidRPr="001C0B02" w:rsidRDefault="00314FBA" w:rsidP="003F3013">
            <w:pPr>
              <w:widowControl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725" w:type="dxa"/>
          </w:tcPr>
          <w:p w14:paraId="5AC566BA" w14:textId="77777777" w:rsidR="00314FBA" w:rsidRPr="001C0B02" w:rsidRDefault="003F3013" w:rsidP="003F3013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Постановление Правительства Республики Бурятия  от 06.03.2014 № 88 «О Министе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стве социальной защиты населения Ре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публики Бурятия»</w:t>
            </w:r>
          </w:p>
        </w:tc>
      </w:tr>
      <w:tr w:rsidR="0054030A" w:rsidRPr="001C0B02" w14:paraId="2E7681B3" w14:textId="77777777" w:rsidTr="001C0B02">
        <w:tc>
          <w:tcPr>
            <w:tcW w:w="817" w:type="dxa"/>
          </w:tcPr>
          <w:p w14:paraId="5E1E2FE2" w14:textId="77777777" w:rsidR="0054030A" w:rsidRPr="001C0B02" w:rsidRDefault="0054030A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71D8D55" w14:textId="04EE162B" w:rsidR="0054030A" w:rsidRPr="001C0B02" w:rsidRDefault="0054030A" w:rsidP="0054030A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Предоставление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единовреме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денежной выплаты</w:t>
            </w:r>
            <w:r w:rsidR="008739E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.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</w:t>
            </w:r>
          </w:p>
          <w:p w14:paraId="471FEB3C" w14:textId="1207A2C4" w:rsidR="0054030A" w:rsidRPr="001C0B02" w:rsidRDefault="0054030A" w:rsidP="008739ED">
            <w:pPr>
              <w:widowControl/>
              <w:spacing w:before="24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6237B1" w14:textId="7FA5FF49" w:rsidR="008739ED" w:rsidRPr="001C0B02" w:rsidRDefault="008739ED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Отдельные категории граждан, принимающих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членам их семей</w:t>
            </w:r>
          </w:p>
          <w:p w14:paraId="2E90397C" w14:textId="77777777" w:rsidR="0054030A" w:rsidRPr="001C0B02" w:rsidRDefault="0054030A" w:rsidP="00A017FF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6DFA17F8" w14:textId="54366B09" w:rsidR="0054030A" w:rsidRPr="001C0B02" w:rsidRDefault="0054030A" w:rsidP="003F301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Постановление Правительства Республики Бурятия  от 06.03.2014 № 88 «О Министе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стве социальной защиты населения Ре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публики Бурятия»</w:t>
            </w:r>
          </w:p>
        </w:tc>
      </w:tr>
      <w:tr w:rsidR="008739ED" w:rsidRPr="001C0B02" w14:paraId="5679EF79" w14:textId="77777777" w:rsidTr="001C0B02">
        <w:tc>
          <w:tcPr>
            <w:tcW w:w="817" w:type="dxa"/>
          </w:tcPr>
          <w:p w14:paraId="1CDFDCF9" w14:textId="77777777" w:rsidR="008739ED" w:rsidRPr="001C0B02" w:rsidRDefault="008739ED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532D0044" w14:textId="21D9968B" w:rsidR="008739ED" w:rsidRPr="001C0B02" w:rsidRDefault="008739ED" w:rsidP="008739ED">
            <w:pPr>
              <w:widowControl/>
              <w:spacing w:before="24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Предоставление единовреме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ной денежной выплаты </w:t>
            </w:r>
          </w:p>
        </w:tc>
        <w:tc>
          <w:tcPr>
            <w:tcW w:w="5245" w:type="dxa"/>
          </w:tcPr>
          <w:p w14:paraId="33711D20" w14:textId="1D1FDD4B" w:rsidR="008739ED" w:rsidRPr="001C0B02" w:rsidRDefault="008739ED" w:rsidP="008739ED">
            <w:pPr>
              <w:widowControl/>
              <w:spacing w:before="24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Граждане, призванные на военную службу в рамках частичной мобилизации в Вооруженные Силы Российской Федерации. </w:t>
            </w:r>
          </w:p>
          <w:p w14:paraId="0070194F" w14:textId="77777777" w:rsidR="008739ED" w:rsidRPr="001C0B02" w:rsidRDefault="008739ED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67878EB0" w14:textId="47DBFD8D" w:rsidR="008739ED" w:rsidRPr="001C0B02" w:rsidRDefault="008739ED" w:rsidP="003F301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Постановление Правительства Республики Бурятия  от 06.03.2014 № 88 «О Министе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стве социальной защиты населения Ре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публики Бурятия»</w:t>
            </w:r>
          </w:p>
        </w:tc>
      </w:tr>
      <w:tr w:rsidR="00132FD3" w:rsidRPr="001C0B02" w14:paraId="4AE89D64" w14:textId="77777777" w:rsidTr="001C0B02">
        <w:tc>
          <w:tcPr>
            <w:tcW w:w="817" w:type="dxa"/>
          </w:tcPr>
          <w:p w14:paraId="20862EDC" w14:textId="77777777" w:rsidR="003F3013" w:rsidRPr="001C0B02" w:rsidRDefault="003F3013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56C07CE5" w14:textId="77777777" w:rsidR="003F3013" w:rsidRPr="001C0B02" w:rsidRDefault="00373B53" w:rsidP="00373B53">
            <w:pPr>
              <w:widowControl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Бесплатное предоставление социальных 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услуг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в форме социального обслуживания граждан на дому в объемах, определенных индивидуал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программой граждан, пр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знанных нуждающимися в с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циальном обслуживании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5" w:type="dxa"/>
          </w:tcPr>
          <w:p w14:paraId="31844844" w14:textId="26215BE2" w:rsidR="003F3013" w:rsidRPr="001C0B02" w:rsidRDefault="00373B53" w:rsidP="001F74DF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Военнослужащие, 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признанным инвалидами вследствие военной травмы военнослужащим, лицам, принимавшим участие в специальной военной операции на территории Украины, Д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нецкой Народной Республики и Луганской Народной Республики или (и) контртеррорист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ческой операции на территориях Курской, Бе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городской и Брянской областей, членам семей погибшего (умершего) военнослужащего, лица, принимавшего участие в специальной военной операции на территории Украины, Донецкой Народной Республики и Луганской Народной Республики или (и) контртеррористической операции на территориях Курской, Белгоро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и Брянской областей.</w:t>
            </w:r>
          </w:p>
        </w:tc>
        <w:tc>
          <w:tcPr>
            <w:tcW w:w="4725" w:type="dxa"/>
          </w:tcPr>
          <w:p w14:paraId="3AD521D5" w14:textId="0FB81AA2" w:rsidR="003F3013" w:rsidRPr="001C0B02" w:rsidRDefault="003F3013" w:rsidP="003F301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Постановление Правительства </w:t>
            </w:r>
            <w:r w:rsidR="006D08A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Республики Бурятия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от 12.12.2014 №638 «Об утве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ждении Положения о порядке предоста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ления социальных услуг совершенноле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ним гражданам в форме социального 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служивания на дому в Республике Бур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тия»</w:t>
            </w:r>
            <w:r w:rsidR="001F74D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(в редакции от 06.03.2025 №130)</w:t>
            </w:r>
          </w:p>
          <w:p w14:paraId="1D7FCD03" w14:textId="77777777" w:rsidR="003F3013" w:rsidRPr="001C0B02" w:rsidRDefault="003F3013" w:rsidP="003F301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32FD3" w:rsidRPr="001C0B02" w14:paraId="258C202F" w14:textId="77777777" w:rsidTr="001C0B02">
        <w:tc>
          <w:tcPr>
            <w:tcW w:w="817" w:type="dxa"/>
          </w:tcPr>
          <w:p w14:paraId="58EAF319" w14:textId="77777777" w:rsidR="004D1AB5" w:rsidRPr="001C0B02" w:rsidRDefault="004D1AB5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87CE3E4" w14:textId="77777777" w:rsidR="004D1AB5" w:rsidRPr="001C0B02" w:rsidRDefault="004D1AB5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Освобождение от начисления пеней в случае несвоевреме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ного и (или) неполного внес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ния ими платы за жилое 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мещение и коммунальные услуги, взноса на капитальный ремонт общего имущества в многоквартирном доме, уст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новленных жилищным зак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нодательством Российской Федерации, на территории Республики Бурятия</w:t>
            </w:r>
          </w:p>
          <w:p w14:paraId="7A3F8B8C" w14:textId="77777777" w:rsidR="004D1AB5" w:rsidRPr="001C0B02" w:rsidRDefault="004D1AB5" w:rsidP="00373B5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5245F296" w14:textId="20B8CC35" w:rsidR="00DF534C" w:rsidRPr="001C0B02" w:rsidRDefault="00DF534C" w:rsidP="00DF534C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bookmarkStart w:id="3" w:name="Par0"/>
            <w:bookmarkEnd w:id="3"/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- </w:t>
            </w:r>
            <w:r w:rsidR="005B2508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Граждане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Российской Федерации (далее - граждане), призванные на военную службу по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мобилизации, - на период прохождения ими 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енной службы;</w:t>
            </w:r>
          </w:p>
          <w:p w14:paraId="544415C3" w14:textId="556CBAD6" w:rsidR="00DF534C" w:rsidRPr="001C0B02" w:rsidRDefault="00DF534C" w:rsidP="00DF534C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5B2508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Граждане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, проходящие военную службу в 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оруженных Силах Российской Федерации по контракту, граждане, проходящие военную службу (службу) в войсках национальной гва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дии Российской Федерации, в воинских форм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рованиях и органах, указанных в </w:t>
            </w:r>
            <w:hyperlink r:id="rId9" w:history="1">
              <w:r w:rsidRPr="001C0B02">
                <w:rPr>
                  <w:rFonts w:ascii="PT Astra Serif" w:eastAsiaTheme="minorHAnsi" w:hAnsi="PT Astra Serif"/>
                  <w:color w:val="000000" w:themeColor="text1"/>
                  <w:sz w:val="24"/>
                  <w:szCs w:val="24"/>
                  <w:lang w:eastAsia="en-US"/>
                </w:rPr>
                <w:t>пункте 6 ст</w:t>
              </w:r>
              <w:r w:rsidRPr="001C0B02">
                <w:rPr>
                  <w:rFonts w:ascii="PT Astra Serif" w:eastAsiaTheme="minorHAnsi" w:hAnsi="PT Astra Serif"/>
                  <w:color w:val="000000" w:themeColor="text1"/>
                  <w:sz w:val="24"/>
                  <w:szCs w:val="24"/>
                  <w:lang w:eastAsia="en-US"/>
                </w:rPr>
                <w:t>а</w:t>
              </w:r>
              <w:r w:rsidRPr="001C0B02">
                <w:rPr>
                  <w:rFonts w:ascii="PT Astra Serif" w:eastAsiaTheme="minorHAnsi" w:hAnsi="PT Astra Serif"/>
                  <w:color w:val="000000" w:themeColor="text1"/>
                  <w:sz w:val="24"/>
                  <w:szCs w:val="24"/>
                  <w:lang w:eastAsia="en-US"/>
                </w:rPr>
                <w:t>тьи 1</w:t>
              </w:r>
            </w:hyperlink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Федерального закона от 31 мая 1996 года № 61-ФЗ "Об обороне", при условии их участия в специальной военной операции на территор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ях Украины, Донецкой Народной Республики, Луганской Народной Республики, Херсонской области и Запорожской области - на период их участия в специальной военной операции;</w:t>
            </w:r>
          </w:p>
          <w:p w14:paraId="2E2BF6DA" w14:textId="758FFD8E" w:rsidR="00CE0ADD" w:rsidRPr="001C0B02" w:rsidRDefault="00CE0ADD" w:rsidP="00CE0ADD">
            <w:pPr>
              <w:widowControl/>
              <w:jc w:val="both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граждане, заключившие контракт о добровол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ном содействии в выполнении задач, возложе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ных на Вооруженные Силы Российской Федер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ции или войска национальной гвардии Росси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ской Федерации, в период мобилизации, в пер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од действия военного положения, в военное время, при возникновении вооруженных ко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фликтов, при проведении контртеррористич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ских операций, а также при использовании В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оруженных Сил Российской Федерации, войск национальной гвардии Российской Федерации за пределами территории Российской Федер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ции, - на период действия указанного контракта;</w:t>
            </w:r>
          </w:p>
          <w:p w14:paraId="38E38C5D" w14:textId="77777777" w:rsidR="00DF534C" w:rsidRPr="001C0B02" w:rsidRDefault="00DF534C" w:rsidP="00DF534C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граждане, проходящие военную службу в 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граничных органах федеральной службы бе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з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опасности и выполняющие (выполнявшие) зад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чи по отражению вооруженного вторжения на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территорию Российской Федерации, выполн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ющие (выполнявшие) задачи в ходе вооруже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провокации на Государственной границе Российской Федерации и приграничных терр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ториях субъектов Российской Федерации, пр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обеспечивающие (обеспечивавшие) проведение специальной 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енной операции на указанных приграничных территориях субъектов Российской Федерации, проходящие военную службу (службу) в во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сках национальной гвардии Российской Фед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рации и оказывающие (оказывавшие) соде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ствие пограничным органам федеральной слу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ж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бы безопасности по отражению вооруженного вторжения на территорию Российской Федер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ции, а также в ходе вооруженной провокации на Государственной границе Российской Федер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ции и приграничных территориях субъектов Российской Федерации, прилегающих к рай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      </w:r>
          </w:p>
          <w:p w14:paraId="1DDE961C" w14:textId="70D96A0F" w:rsidR="004D1AB5" w:rsidRPr="001C0B02" w:rsidRDefault="00DF534C" w:rsidP="00DF534C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совместно проживающие с вышеуказанными гражданами, супруги, дети, родители, а также другие родственники, нетрудоспособные ижд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венцы и иные граждане, признанные членами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семьи (далее - члены семьи), - на период, уст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новленный для вышеуказанных граждан. </w:t>
            </w:r>
          </w:p>
        </w:tc>
        <w:tc>
          <w:tcPr>
            <w:tcW w:w="4725" w:type="dxa"/>
          </w:tcPr>
          <w:p w14:paraId="751F31BC" w14:textId="3C7580B1" w:rsidR="00DF534C" w:rsidRPr="001C0B02" w:rsidRDefault="00DF534C" w:rsidP="00DF534C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Указ Главы Республики Бурятия от 25.08.2023 № 163 «Об утверждении Поря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ка освобождения отдельных категорий граждан Российской Федерации от начи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новленных жилищным законодательством Российской Федерации, на территории Республики Бурятия»</w:t>
            </w:r>
          </w:p>
          <w:p w14:paraId="7F3168BD" w14:textId="48C3EAAA" w:rsidR="004D1AB5" w:rsidRPr="001C0B02" w:rsidRDefault="004D1AB5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32FD3" w:rsidRPr="001C0B02" w14:paraId="338A36FB" w14:textId="77777777" w:rsidTr="001C0B02">
        <w:tc>
          <w:tcPr>
            <w:tcW w:w="817" w:type="dxa"/>
          </w:tcPr>
          <w:p w14:paraId="0BBB78EE" w14:textId="77777777" w:rsidR="004D1AB5" w:rsidRPr="001C0B02" w:rsidRDefault="004D1AB5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321AEB5F" w14:textId="77777777" w:rsidR="004D1AB5" w:rsidRPr="001C0B02" w:rsidRDefault="004D1AB5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Освобождение от уплаты транспортного налога в разм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ре 100 процентов от устано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ленной ставки</w:t>
            </w:r>
          </w:p>
          <w:p w14:paraId="4DC47C18" w14:textId="77777777" w:rsidR="004D1AB5" w:rsidRPr="001C0B02" w:rsidRDefault="004D1AB5" w:rsidP="004D1AB5">
            <w:pPr>
              <w:widowControl/>
              <w:spacing w:before="240"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05D983BB" w14:textId="4B619938" w:rsidR="004D1AB5" w:rsidRPr="001C0B02" w:rsidRDefault="00E2386D" w:rsidP="004D1AB5">
            <w:pPr>
              <w:widowControl/>
              <w:spacing w:before="240"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Налогоплательщики - 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физические лица, зарег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стрированные на территории Республики Бур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тия, принимающие (принимавшие) участие в специальной военной операции на территориях Украины, Донецкой Народной Республики, Л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ганской Народной Республики, Херсонской и Запорожской областей, из числа лиц, проход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щих военную службу в Вооруженных Силах Российской Федерации по контракту, лиц, пр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званных на военную службу по мобилизации в Вооруженные Силы Российской Федерации, лиц, проходящих службу в войсках национал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гвардии Российской Федерации и имеющих специальное звание полиции, лиц, заключивших контракт о добровольном содействии в выпо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нении задач, возложенных на Вооруженные С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лы Российской Федерации</w:t>
            </w:r>
          </w:p>
        </w:tc>
        <w:tc>
          <w:tcPr>
            <w:tcW w:w="4725" w:type="dxa"/>
          </w:tcPr>
          <w:p w14:paraId="049F5CB4" w14:textId="585B8BD0" w:rsidR="004D1AB5" w:rsidRPr="001C0B02" w:rsidRDefault="004D1AB5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Закон Республики Бурятия т 26.11.2002 </w:t>
            </w:r>
            <w:r w:rsidR="00781E6B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145-III «О некоторых вопросах налогового регулирования в Республике Бурятия, 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несенных законодательством Российской Федерации о налогах и сборах к ведению субъектов Российской Федерации» </w:t>
            </w:r>
          </w:p>
          <w:p w14:paraId="70B4089B" w14:textId="77777777" w:rsidR="004D1AB5" w:rsidRPr="001C0B02" w:rsidRDefault="004D1AB5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14:paraId="45BB0A62" w14:textId="77777777" w:rsidR="004D1AB5" w:rsidRPr="001C0B02" w:rsidRDefault="004D1AB5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32FD3" w:rsidRPr="001C0B02" w14:paraId="28D0D88B" w14:textId="77777777" w:rsidTr="001C0B02">
        <w:tc>
          <w:tcPr>
            <w:tcW w:w="817" w:type="dxa"/>
          </w:tcPr>
          <w:p w14:paraId="586C0BCE" w14:textId="77777777" w:rsidR="00197A14" w:rsidRPr="001C0B02" w:rsidRDefault="00197A14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40DC8C2" w14:textId="77777777" w:rsidR="00342370" w:rsidRPr="001C0B02" w:rsidRDefault="00342370" w:rsidP="00342370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Освобождение от взимания платы </w:t>
            </w:r>
            <w:r w:rsidRPr="001C0B02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за посещение особо охраняемых природных терр</w:t>
            </w:r>
            <w:r w:rsidRPr="001C0B02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торий регионального значения</w:t>
            </w:r>
          </w:p>
          <w:p w14:paraId="5FDB9C08" w14:textId="77777777" w:rsidR="00197A14" w:rsidRPr="001C0B02" w:rsidRDefault="00197A14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6FB92BFF" w14:textId="77777777" w:rsidR="005161C2" w:rsidRPr="001C0B02" w:rsidRDefault="005161C2" w:rsidP="005161C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Члены семей участников специальной военной операции, к которым относятся:</w:t>
            </w:r>
          </w:p>
          <w:p w14:paraId="2DD9BF83" w14:textId="77777777" w:rsidR="005161C2" w:rsidRPr="001C0B02" w:rsidRDefault="005161C2" w:rsidP="005161C2">
            <w:pPr>
              <w:widowControl/>
              <w:ind w:firstLine="54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супруга (супруг);</w:t>
            </w:r>
          </w:p>
          <w:p w14:paraId="1594D165" w14:textId="77777777" w:rsidR="005161C2" w:rsidRPr="001C0B02" w:rsidRDefault="005161C2" w:rsidP="005161C2">
            <w:pPr>
              <w:widowControl/>
              <w:ind w:firstLine="54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несовершеннолетние дети;</w:t>
            </w:r>
          </w:p>
          <w:p w14:paraId="0931CA24" w14:textId="77777777" w:rsidR="005161C2" w:rsidRPr="001C0B02" w:rsidRDefault="005161C2" w:rsidP="005161C2">
            <w:pPr>
              <w:widowControl/>
              <w:ind w:firstLine="54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родители;</w:t>
            </w:r>
          </w:p>
          <w:p w14:paraId="56246E44" w14:textId="77777777" w:rsidR="005161C2" w:rsidRPr="001C0B02" w:rsidRDefault="005161C2" w:rsidP="005161C2">
            <w:pPr>
              <w:widowControl/>
              <w:ind w:firstLine="54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лица, находящиеся на иждивении.</w:t>
            </w:r>
          </w:p>
          <w:p w14:paraId="5DC2AB5B" w14:textId="56EA25CE" w:rsidR="00197A14" w:rsidRPr="001C0B02" w:rsidRDefault="00197A14" w:rsidP="00342370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4E86EA21" w14:textId="2F0381D2" w:rsidR="00197A14" w:rsidRPr="001C0B02" w:rsidRDefault="00342370" w:rsidP="00006B3D">
            <w:pPr>
              <w:tabs>
                <w:tab w:val="left" w:pos="1276"/>
              </w:tabs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Постановление Правительства Республики Бурятия 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от 12.01.2021 № 2 «Об установл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нии размера платы за посещение особо охраняемых природных территорий реги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нального значения физическими лицами, не проживающими в населенных пунктах, расположенных в границах особо  охран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емых природных территорий региональн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го значения, и категорий физических лиц, освобождаемых от ее взимания» </w:t>
            </w:r>
            <w:r w:rsidR="005161C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2FD3" w:rsidRPr="001C0B02" w14:paraId="637FF46D" w14:textId="77777777" w:rsidTr="001C0B02">
        <w:tc>
          <w:tcPr>
            <w:tcW w:w="817" w:type="dxa"/>
          </w:tcPr>
          <w:p w14:paraId="6F101D31" w14:textId="77777777" w:rsidR="002A30E3" w:rsidRPr="001C0B02" w:rsidRDefault="002A30E3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583CD2B1" w14:textId="4A218D8F" w:rsidR="002A30E3" w:rsidRPr="001C0B02" w:rsidRDefault="002A30E3" w:rsidP="002A30E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Предоставление питания об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чающимся в республиканских государственных професси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нальных организациях за счет бюджетных ассигнований ре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публиканского бюджета</w:t>
            </w:r>
            <w:r w:rsidR="00E2386D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14:paraId="306BADBD" w14:textId="77777777" w:rsidR="002A30E3" w:rsidRPr="001C0B02" w:rsidRDefault="002A30E3" w:rsidP="002A30E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6F4F250A" w14:textId="27B8866E" w:rsidR="00781E6B" w:rsidRPr="001C0B02" w:rsidRDefault="00781E6B" w:rsidP="00781E6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Дети, являющиеся членами семьи участника специальной военной операции;</w:t>
            </w:r>
          </w:p>
          <w:p w14:paraId="6F2EB809" w14:textId="77777777" w:rsidR="002A30E3" w:rsidRPr="001C0B02" w:rsidRDefault="002A30E3" w:rsidP="00781E6B">
            <w:pPr>
              <w:widowControl/>
              <w:spacing w:before="260"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1D9F73EB" w14:textId="2CE836B2" w:rsidR="002A30E3" w:rsidRPr="001C0B02" w:rsidRDefault="002A30E3" w:rsidP="001A3C78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Постановление Правительства Республики Бурятия от 10.07.2018 № 374 «Об обесп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чении питанием обучающихся в республ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канских государственных профессионал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ных образовательных организациях за счет республиканского бюджета»</w:t>
            </w:r>
            <w:r w:rsidR="00781E6B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092ECD20" w14:textId="77777777" w:rsidR="002A30E3" w:rsidRPr="001C0B02" w:rsidRDefault="002A30E3" w:rsidP="00342370">
            <w:pPr>
              <w:tabs>
                <w:tab w:val="left" w:pos="1276"/>
              </w:tabs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32FD3" w:rsidRPr="001C0B02" w14:paraId="129C5E88" w14:textId="77777777" w:rsidTr="001C0B02">
        <w:tc>
          <w:tcPr>
            <w:tcW w:w="817" w:type="dxa"/>
          </w:tcPr>
          <w:p w14:paraId="6553605E" w14:textId="77777777" w:rsidR="00653D47" w:rsidRPr="001C0B02" w:rsidRDefault="00653D47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36C1E394" w14:textId="7DEE617A" w:rsidR="00653D47" w:rsidRPr="001C0B02" w:rsidRDefault="00653D47" w:rsidP="00653D47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Сокращение продолжительн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 рабочего дня на один час с сохранением заработной пл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ты за полный рабочий день.</w:t>
            </w:r>
          </w:p>
          <w:p w14:paraId="4AA4DFDF" w14:textId="77777777" w:rsidR="00653D47" w:rsidRPr="001C0B02" w:rsidRDefault="00653D47" w:rsidP="002A30E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0B8ED987" w14:textId="77777777" w:rsidR="00E2386D" w:rsidRPr="001C0B02" w:rsidRDefault="00653D47" w:rsidP="00E2386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супруги (супруга), бывших супруги (супруга) (при условии наличия совместных детей) гра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данина, принимающего участие в специальной военной операции на территориях Украины, Донецкой Народной Республики, Луганской Народной Республики, Запорожской и Херсо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областей и (или) контртеррористической операции на территориях Курской, Белгоро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и Брянской областей (далее - специальная военная операция), имеющих ребенка (детей) дошкольного возраста</w:t>
            </w:r>
          </w:p>
          <w:p w14:paraId="543B8C7D" w14:textId="023BCE50" w:rsidR="00653D47" w:rsidRPr="001C0B02" w:rsidRDefault="00653D47" w:rsidP="00653D47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не вступавшим в повторный брак вдовам (вдовцам) граждан, погибших (умерших) всле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ствие участия в специальной военной операции, при условии наличия совместных детей 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школьного возраста.</w:t>
            </w:r>
          </w:p>
          <w:p w14:paraId="6721DD18" w14:textId="0B898782" w:rsidR="00653D47" w:rsidRPr="001C0B02" w:rsidRDefault="00653D47" w:rsidP="00653D47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14:paraId="322D532B" w14:textId="77777777" w:rsidR="00653D47" w:rsidRPr="001C0B02" w:rsidRDefault="00653D47" w:rsidP="002A30E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0FDC5458" w14:textId="27F77732" w:rsidR="00653D47" w:rsidRPr="001C0B02" w:rsidRDefault="00E2386D" w:rsidP="00653D47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Указ Главы Республики Бурятия от 13.04.2023 № 67 «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 дополнительных 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рантиях в сфере трудовых отношений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дельным категориям граждан в связи с проведением специальной военной опер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» (в редакции от 07.03.2025 №53)</w:t>
            </w:r>
          </w:p>
        </w:tc>
      </w:tr>
      <w:tr w:rsidR="00132FD3" w:rsidRPr="001C0B02" w14:paraId="0C451BE5" w14:textId="77777777" w:rsidTr="001C0B02">
        <w:tc>
          <w:tcPr>
            <w:tcW w:w="817" w:type="dxa"/>
          </w:tcPr>
          <w:p w14:paraId="1338DA20" w14:textId="77777777" w:rsidR="00653D47" w:rsidRPr="001C0B02" w:rsidRDefault="00653D47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0714C0EA" w14:textId="4E3185A3" w:rsidR="00653D47" w:rsidRPr="001C0B02" w:rsidRDefault="00653D47" w:rsidP="00653D47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Предоставление ежегодного отпуска (части ежегодного 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пуска)   в период нахождения в отпуске их супруга (супруги) - участника специальной вое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операции независимо от утвержденного графика отпу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ков.</w:t>
            </w:r>
          </w:p>
        </w:tc>
        <w:tc>
          <w:tcPr>
            <w:tcW w:w="5245" w:type="dxa"/>
          </w:tcPr>
          <w:p w14:paraId="2F46E41E" w14:textId="0ECD5117" w:rsidR="00653D47" w:rsidRPr="001C0B02" w:rsidRDefault="00653D47" w:rsidP="00653D47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Работники, являющиеся супругами граждан, принимающих участие в специальной военной операции.</w:t>
            </w:r>
          </w:p>
          <w:p w14:paraId="423988D4" w14:textId="77777777" w:rsidR="00653D47" w:rsidRPr="001C0B02" w:rsidRDefault="00653D47" w:rsidP="00653D47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34431338" w14:textId="51344390" w:rsidR="00653D47" w:rsidRPr="001C0B02" w:rsidRDefault="00653D47" w:rsidP="00E2386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Указ Главы Республики Бурятия от 13.04.2023 № 67 «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 дополнительных г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рантиях в сфере трудовых отношений о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дельным категориям граждан в связи с проведением специальной военной опер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»</w:t>
            </w:r>
            <w:r w:rsidR="00E2386D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(в редакции от 07.03.2025 №53)</w:t>
            </w:r>
          </w:p>
        </w:tc>
      </w:tr>
      <w:tr w:rsidR="00132FD3" w:rsidRPr="001C0B02" w14:paraId="4295DD13" w14:textId="77777777" w:rsidTr="001C0B02">
        <w:tc>
          <w:tcPr>
            <w:tcW w:w="817" w:type="dxa"/>
          </w:tcPr>
          <w:p w14:paraId="7EB79D0E" w14:textId="77777777" w:rsidR="009B7A5E" w:rsidRPr="001C0B02" w:rsidRDefault="009B7A5E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751E9F03" w14:textId="31D83665" w:rsidR="00006B3D" w:rsidRPr="001C0B02" w:rsidRDefault="00006B3D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Получение удостоверения «Член семьи участника спец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альной военной операции», подтверждающего право на предоставление мер социал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поддержки членам семьи участника специальной вое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операции на территории Республики Бурятия.</w:t>
            </w:r>
          </w:p>
          <w:p w14:paraId="651112C7" w14:textId="32C73DC9" w:rsidR="009B7A5E" w:rsidRPr="001C0B02" w:rsidRDefault="009B7A5E" w:rsidP="002A30E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5B0A3D53" w14:textId="4B5EBB8B" w:rsidR="009B7A5E" w:rsidRPr="001C0B02" w:rsidRDefault="000A7B0E" w:rsidP="000A7B0E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К членам семьи участника специальной военной операции относятся родители (опекуны, попеч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тели), а также лица, в отношении которых судом установлен факт воспитания и содержания участника специальной военной операции, 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пруг(а), несовершеннолетние дети участника специальной военной операции, включая ус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ы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новленных (удочеренных) детей, детей, нах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дящихся под опекой, или подопечных, детей, переданных на воспитание в приемную семью, а также пасынков и падчериц при подтверждении их совместного проживания и при условии, что они воспитывали и содержали их не менее пяти лет, дети участника специальной военной оп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рации в возрасте от 18 до 23 лет, включая ус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ы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новленных (удочеренных) детей, детей, нах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дящихся под опекой, или подопечных, детей, переданных на воспитание в приемную семью, а также пасынков и падчериц при подтверждении их совместного проживания и при условии, что они воспитывали и содержали их не менее пяти лет, обучающиеся в общеобразовательной орг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низации, профессиональной образовательной организации или образовательной организации высшего образования по очной форме обучения.</w:t>
            </w:r>
          </w:p>
        </w:tc>
        <w:tc>
          <w:tcPr>
            <w:tcW w:w="4725" w:type="dxa"/>
          </w:tcPr>
          <w:p w14:paraId="07CAD37E" w14:textId="558145CA" w:rsidR="00006B3D" w:rsidRPr="001C0B02" w:rsidRDefault="00006B3D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Постановление Правительства Р</w:t>
            </w:r>
            <w:r w:rsidR="00653D47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еспублики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653D47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урятия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от 15.06.2023 № 339 </w:t>
            </w:r>
            <w:r w:rsidR="00653D47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«Об удост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верении "Член семьи участника специал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военной операции»</w:t>
            </w:r>
            <w:r w:rsidR="00E2386D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(в редакции от 06.03.2025 №130)</w:t>
            </w:r>
            <w:r w:rsidR="000A7B0E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A3C78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090E5F56" w14:textId="77777777" w:rsidR="003C06C0" w:rsidRPr="001C0B02" w:rsidRDefault="003C06C0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14:paraId="7F6C22F1" w14:textId="73F2D941" w:rsidR="003C06C0" w:rsidRPr="001C0B02" w:rsidRDefault="003C06C0" w:rsidP="003C06C0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Приказ Минсоцзащиты Республики Бур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тия от 24.10.2023 №1004 «Об утверждении Административного регламента предоста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ления Министерством социальной защиты населения Республики Бурятия госуда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ственной услуги по выдаче удостоверения «Член семьи участника специальной вое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операции».</w:t>
            </w:r>
          </w:p>
          <w:p w14:paraId="2110060D" w14:textId="77777777" w:rsidR="003C06C0" w:rsidRPr="001C0B02" w:rsidRDefault="003C06C0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14:paraId="32DF7B9C" w14:textId="77777777" w:rsidR="009B7A5E" w:rsidRPr="001C0B02" w:rsidRDefault="009B7A5E" w:rsidP="002A30E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32FD3" w:rsidRPr="001C0B02" w14:paraId="40453847" w14:textId="77777777" w:rsidTr="001C0B02">
        <w:tc>
          <w:tcPr>
            <w:tcW w:w="817" w:type="dxa"/>
          </w:tcPr>
          <w:p w14:paraId="08554D55" w14:textId="77777777" w:rsidR="00130611" w:rsidRPr="001C0B02" w:rsidRDefault="00130611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2AD1B272" w14:textId="6627C720" w:rsidR="00130611" w:rsidRPr="001C0B02" w:rsidRDefault="00130611" w:rsidP="0013061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Обеспечении питанием об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чающихся в республиканских государственных образов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тельных организациях, реал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зующих интегрированные 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разовательные программы в области искусств</w:t>
            </w:r>
          </w:p>
          <w:p w14:paraId="4B847172" w14:textId="77777777" w:rsidR="00130611" w:rsidRPr="001C0B02" w:rsidRDefault="00130611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1E40FDD9" w14:textId="77777777" w:rsidR="001A3C78" w:rsidRPr="001C0B02" w:rsidRDefault="00130611" w:rsidP="001A3C78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1A3C78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дети, являющиеся членами семьи участника специальной военной операции на территориях Донецкой Народной Республики, Луганской Народной Республики, Запорожской, Херсо</w:t>
            </w:r>
            <w:r w:rsidR="001A3C78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="001A3C78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областей и Украины;</w:t>
            </w:r>
          </w:p>
          <w:p w14:paraId="33010BC4" w14:textId="3E573B29" w:rsidR="00130611" w:rsidRPr="001C0B02" w:rsidRDefault="00130611" w:rsidP="0013061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дети военнослужащих, призванных на вое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ную службу по мобилизации, принимающих участие в специальной военной операции на территориях Донецкой Народной Республики,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Луганской Народной Республики, Запорожской, Херсонской областей и Украины.</w:t>
            </w:r>
          </w:p>
        </w:tc>
        <w:tc>
          <w:tcPr>
            <w:tcW w:w="4725" w:type="dxa"/>
          </w:tcPr>
          <w:p w14:paraId="17672028" w14:textId="3BFF877F" w:rsidR="00130611" w:rsidRPr="001C0B02" w:rsidRDefault="00130611" w:rsidP="0013061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Постановление Правительства Республики Бурятия от 20.10.2017 №507 «Об обеспеч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нии питанием обучающихся в республ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канских государственных образовательных организациях, реализующих интегрир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ванные образовательные программы в 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ласти искусств» </w:t>
            </w:r>
            <w:r w:rsidR="001A3C78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1B371175" w14:textId="6A495A8C" w:rsidR="00130611" w:rsidRPr="001C0B02" w:rsidRDefault="00130611" w:rsidP="0013061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14:paraId="4A2D2084" w14:textId="77777777" w:rsidR="00130611" w:rsidRPr="001C0B02" w:rsidRDefault="00130611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32FD3" w:rsidRPr="001C0B02" w14:paraId="06200A23" w14:textId="77777777" w:rsidTr="001C0B02">
        <w:tc>
          <w:tcPr>
            <w:tcW w:w="817" w:type="dxa"/>
          </w:tcPr>
          <w:p w14:paraId="7D069090" w14:textId="77777777" w:rsidR="000A7B0E" w:rsidRPr="001C0B02" w:rsidRDefault="000A7B0E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0B1A0273" w14:textId="77777777"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Бесплатное и однократное предоставление  в собстве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ность:</w:t>
            </w:r>
          </w:p>
          <w:p w14:paraId="0C3EECE5" w14:textId="380D8EA7"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1) земельных участков, нах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дящиеся в государственной или муниципальной собстве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ности, на которых располож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 принадлежащие им жилые дома;</w:t>
            </w:r>
          </w:p>
          <w:p w14:paraId="3B21A2D5" w14:textId="77777777"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2) земельных участков из 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мель сельскохозяйственного назначения, находящиеся в государственной или муниц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пальной собственности, пре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назначенные для ведения сел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скохозяйственного произво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ства и переданные в аренду участникам специальной 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енной операции по истечении трех лет с момента заключения договора аренды с этими гражданами либо передачи прав и обязанностей по дог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вору аренды земельного участка этим гражданам, при условии отсутствия у уполн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моченного органа информации о выявленных в рамках гос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дарственного земельного надзора и неустраненных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нарушениях законодательства Российской Федерации при использовании такого земел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ного участка в случае, если этими гражданами заявление о предоставлении бесплатно в собственность такого земел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ного участка подано до дня истечения срока указанного договора аренды земельного участка;</w:t>
            </w:r>
          </w:p>
          <w:p w14:paraId="6A104493" w14:textId="77777777"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3) земельных участков, нах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дящиехся в государственной или муниципальной собстве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ности, для индивидуального жилищного строительства.</w:t>
            </w:r>
          </w:p>
          <w:p w14:paraId="7FE4E9C2" w14:textId="5B5F3757" w:rsidR="000A7B0E" w:rsidRPr="001C0B02" w:rsidRDefault="00FB3C72" w:rsidP="00E2386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 случае гибели (смерти) участника специальной вое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операции, наступившей вследствие увечья (ранения, травмы, контузии) или забол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вания, полученных им в ходе участия в специальной вое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операции, право на одн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кратное бесплатное приобр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тение в собственность земел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ных участков, находящихся в государственной или муниц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пальной собственности, в 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ответствии с пунктом 3 части 8 статьи 1 имеют члены его семьи в порядке, определе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ном частью 1 статьи 1.2.2 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кона.</w:t>
            </w:r>
          </w:p>
        </w:tc>
        <w:tc>
          <w:tcPr>
            <w:tcW w:w="5245" w:type="dxa"/>
          </w:tcPr>
          <w:p w14:paraId="171DE6EB" w14:textId="393ED645"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Военнослужащие, лица, заключившие контракт о пребывании в добровольческом формиров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нии, содействующем выполнению задач, возл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женных на Вооруженные Силы Российской Ф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дерации (войска национальной гвардии Росси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Федерации), и лица, проходящие (прох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дившие) службу в войсках национальной гва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дии Российской Федерации и имеющим спец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альные звания полиции, удостоенные звания 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роя Российской Федерации или награжденные орденами Российской Федерации за заслуги, проявленные в ходе участия в специальной 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енной операции, являющиеся ветеранами бо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вых действий, если указанные военнослужащие и лица на день завершения своего участия в специальной военной операции были зарег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стрированы по месту жительства на территории Республики Бурятия, а при отсутствии такой 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гистрации - по месту пребывания на территории Республики Бурятия.</w:t>
            </w:r>
          </w:p>
          <w:p w14:paraId="0EE05DCF" w14:textId="1FC7AA88" w:rsidR="003C06C0" w:rsidRPr="001C0B02" w:rsidRDefault="003C06C0" w:rsidP="000A7B0E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14:paraId="48B873D6" w14:textId="60796A53"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 членам семьи погибшего (умершего) участн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ка специальной военной операции относятся 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пруга (супруг), состоявшая (состоявший) с ним (с ней) в браке на дату гибели (смерти) участн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ка специальной военной операции и не вст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пившая (не вступивший) в повторный брак, 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дители, несовершеннолетние дети, дети старше 18 лет, ставшие инвалидами до достижения ими возраста 18 лет, дети в возрасте до 23 лет, об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чающиеся в образовательных организациях, осуществляющих образовательную деятел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ность, по очной форме обучения</w:t>
            </w:r>
          </w:p>
          <w:p w14:paraId="0BE8A4A7" w14:textId="284FC991" w:rsidR="000A7B0E" w:rsidRPr="001C0B02" w:rsidRDefault="000A7B0E" w:rsidP="003C06C0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770140CE" w14:textId="2E676E40" w:rsidR="000A7B0E" w:rsidRPr="001C0B02" w:rsidRDefault="000A7B0E" w:rsidP="001A3C78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Закон Республики Бурятия от 16.10.2002 N 115-III «О бесплатном предоставлении в собственность земельных участков, нах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дящихся в государственной и муниципал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ной собственности» </w:t>
            </w:r>
            <w:r w:rsidR="001A3C78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32FD3" w:rsidRPr="001C0B02" w14:paraId="05CA82C8" w14:textId="77777777" w:rsidTr="001C0B02">
        <w:tc>
          <w:tcPr>
            <w:tcW w:w="817" w:type="dxa"/>
          </w:tcPr>
          <w:p w14:paraId="50544531" w14:textId="77777777" w:rsidR="003C06C0" w:rsidRPr="001C0B02" w:rsidRDefault="003C06C0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BEF5226" w14:textId="14C1D3B5" w:rsidR="003C06C0" w:rsidRPr="001C0B02" w:rsidRDefault="004B6705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Включение в первоочередном порядке в список получателей единовременной денежной выплаты многодетным семьям, имеющим шесть и более нес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вершеннолетних детей на пр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обретение жилого помещения (жилого дома), земельного участка, занятого приобрета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мым жилым помещением (ж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лым домом).</w:t>
            </w:r>
          </w:p>
        </w:tc>
        <w:tc>
          <w:tcPr>
            <w:tcW w:w="5245" w:type="dxa"/>
          </w:tcPr>
          <w:p w14:paraId="372F647B" w14:textId="7D0785DC" w:rsidR="003C06C0" w:rsidRPr="001C0B02" w:rsidRDefault="004B6705" w:rsidP="002332A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гражданин, включенный в сводный список, 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ляющийся 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участником специальной военной операции на территориях Украины, Донецкой Народной Республики, Луганской Народной Республики, Херсонской и Запорожской обл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стей (далее - СВО) или (и) контртеррористич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операции на территориях Курской, Белг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родской и Брянской областей либо имеет члена семьи, с учетом которого возникло право на данную меру социальной поддержки, являющ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гося (являвшегося) участником СВО или (и) контртеррористической операции на территор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ях Курской, Белгородской и Брянской областей</w:t>
            </w:r>
          </w:p>
        </w:tc>
        <w:tc>
          <w:tcPr>
            <w:tcW w:w="4725" w:type="dxa"/>
          </w:tcPr>
          <w:p w14:paraId="302E9302" w14:textId="6CDD1A91" w:rsidR="003C06C0" w:rsidRPr="001C0B02" w:rsidRDefault="003C06C0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Постановление Правительства Р</w:t>
            </w:r>
            <w:r w:rsidR="004B670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еспублики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4B670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урятия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от 23.05.2022 </w:t>
            </w:r>
            <w:r w:rsidR="004B670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283</w:t>
            </w:r>
            <w:r w:rsidR="004B670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 Порядке предоставления единовременной денежной выплаты многодетным семьям, имеющим шесть и более детей, порядке погашения обязательств по ипотечным кредитам мн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годетных семей, имеющих шесть и более детей, оплаты расходов на ежегодное стр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хование жизни и здоровья граждан, еж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годное страхование жилого помещения (жилого дома) и признании утратившими силу некоторых нормативных правовых актов Правительства Республики Бурятия</w:t>
            </w:r>
            <w:r w:rsidR="004B670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  <w:r w:rsidR="002332A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(в редакции от 06.03.2025 №130)</w:t>
            </w:r>
          </w:p>
        </w:tc>
      </w:tr>
      <w:tr w:rsidR="00132FD3" w:rsidRPr="001C0B02" w14:paraId="65119822" w14:textId="77777777" w:rsidTr="001C0B02">
        <w:tc>
          <w:tcPr>
            <w:tcW w:w="817" w:type="dxa"/>
          </w:tcPr>
          <w:p w14:paraId="03EAF28B" w14:textId="77777777" w:rsidR="00781E6B" w:rsidRPr="001C0B02" w:rsidRDefault="00781E6B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65FF0506" w14:textId="4179B483" w:rsidR="00781E6B" w:rsidRPr="001C0B02" w:rsidRDefault="00781E6B" w:rsidP="00781E6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Мера поддержки в виде соц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альной выплаты на время об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чения по программам среднего профессионального, высшего образования по направлениям подготовки педагогических работников по учебным пре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метам и дополнительного профессионального образов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ния и профессиональной пер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подготовки педагогических работников по учебным пре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метам.</w:t>
            </w:r>
          </w:p>
          <w:p w14:paraId="37EF637A" w14:textId="77777777" w:rsidR="00781E6B" w:rsidRPr="001C0B02" w:rsidRDefault="00781E6B" w:rsidP="00781E6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Размер социальной выплаты в месяц составляет 42279 (сорок две тысячи двести семьдесят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девять) рублей в месяц.</w:t>
            </w:r>
          </w:p>
          <w:p w14:paraId="750EDD7A" w14:textId="77777777" w:rsidR="00781E6B" w:rsidRPr="001C0B02" w:rsidRDefault="00781E6B" w:rsidP="00781E6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14:paraId="67675E43" w14:textId="77777777" w:rsidR="00781E6B" w:rsidRPr="001C0B02" w:rsidRDefault="00781E6B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74E6D171" w14:textId="77D87A23" w:rsidR="006D1535" w:rsidRPr="001C0B02" w:rsidRDefault="006D1535" w:rsidP="006D153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Граждане, участвовавшие в специальной вое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операции, обучающиеся по программам среднего профессионального, высшего образ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вания по направлениям подготовки педагогич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ских работников по учебным предметам и 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полнительного профессионального образования и профессиональной переподготовки педагог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ческих работников по учебным предметам на базе государственного бюджетного професси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нального образовательного учреждения "Буря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ский республиканский педагогический ко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ледж", федерального государственного бюдже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ного образовательного учреждения высшего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разования "Бурятский государственный униве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ситет имени Доржи Банзарова", государственн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го автономного учреждения дополнительного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профессионального образования Республики Бурятия "Бурятский республиканский институт образовательной политики" (далее соотве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ственно - ГБПОУ "Бурятский республиканский педагогический колледж", ФГБОУ ВО "Буря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ский государственный университет имени Доржи Банзарова", ГАУ ДПО РБ "Бурятский республиканский институт образовательной п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литики") по очной форме обучения </w:t>
            </w:r>
          </w:p>
          <w:p w14:paraId="03983125" w14:textId="47A36B9B" w:rsidR="00781E6B" w:rsidRPr="001C0B02" w:rsidRDefault="00781E6B" w:rsidP="00781E6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00A21523" w14:textId="246DF2B0" w:rsidR="00781E6B" w:rsidRPr="001C0B02" w:rsidRDefault="00781E6B" w:rsidP="00781E6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Правительства Республики Бурятия от 22.12.2023 </w:t>
            </w:r>
            <w:r w:rsidR="00560269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793 «Об утве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ждении Положения о предоставлении меры поддержки в виде социальной выплаты гражданам, участникам специальной вое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операции, на время обучения по пр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граммам среднего профессионального, высшего образования и дополнительного профессионального образования по направлению подготовки и професси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нальной переподготовки учителей по уче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ным предметам»</w:t>
            </w:r>
            <w:r w:rsidR="006D153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A3C78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006F1" w:rsidRPr="001C0B02" w14:paraId="2C7E03DE" w14:textId="77777777" w:rsidTr="001C0B02">
        <w:tc>
          <w:tcPr>
            <w:tcW w:w="817" w:type="dxa"/>
          </w:tcPr>
          <w:p w14:paraId="2B6E2D68" w14:textId="77777777" w:rsidR="002006F1" w:rsidRPr="001C0B02" w:rsidRDefault="002006F1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3CD0A70E" w14:textId="782C4639" w:rsidR="002006F1" w:rsidRPr="001C0B02" w:rsidRDefault="002006F1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Награждение памятной мед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лью «За участие в специальной военной операции. Благода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ная Бурятия»</w:t>
            </w:r>
          </w:p>
        </w:tc>
        <w:tc>
          <w:tcPr>
            <w:tcW w:w="5245" w:type="dxa"/>
          </w:tcPr>
          <w:p w14:paraId="6D7D8ECA" w14:textId="15EFA0AE" w:rsidR="002006F1" w:rsidRPr="001C0B02" w:rsidRDefault="002006F1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Участники специальной военной операции, проживающим в Республике Бурятия, за вклад в решение задач специальной военной операции, проявленные отвагу, честь и мужество.</w:t>
            </w:r>
          </w:p>
          <w:p w14:paraId="2BA58760" w14:textId="77777777" w:rsidR="002006F1" w:rsidRPr="001C0B02" w:rsidRDefault="002006F1" w:rsidP="003C06C0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4E492E47" w14:textId="4760ABB1" w:rsidR="002006F1" w:rsidRPr="001C0B02" w:rsidRDefault="002006F1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Указ Главы Р</w:t>
            </w:r>
            <w:r w:rsidR="00560269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еспублики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560269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урятия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от 30.03.2024 </w:t>
            </w:r>
            <w:r w:rsidR="004A3782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51</w:t>
            </w:r>
            <w:r w:rsidR="00560269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A3782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Об учреждении памятной медали "За участие в специальной военной операции. Благодарная Бурятия</w:t>
            </w:r>
            <w:r w:rsidR="004A3782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14:paraId="084725B3" w14:textId="77777777" w:rsidR="002006F1" w:rsidRPr="001C0B02" w:rsidRDefault="002006F1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60BDF" w:rsidRPr="001C0B02" w14:paraId="0A6715D0" w14:textId="77777777" w:rsidTr="001C0B02">
        <w:tc>
          <w:tcPr>
            <w:tcW w:w="817" w:type="dxa"/>
          </w:tcPr>
          <w:p w14:paraId="44A19443" w14:textId="77777777" w:rsidR="00660BDF" w:rsidRPr="001C0B02" w:rsidRDefault="00660BDF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7E5DC86E" w14:textId="038F3A0D" w:rsidR="00660BDF" w:rsidRPr="001C0B02" w:rsidRDefault="00660BDF" w:rsidP="00660BDF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Государственная социальная помощь на основании соц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ального контракта</w:t>
            </w:r>
          </w:p>
          <w:p w14:paraId="05C196E0" w14:textId="77777777" w:rsidR="00660BDF" w:rsidRPr="001C0B02" w:rsidRDefault="00660BDF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6EC5BC41" w14:textId="18B6E074" w:rsidR="00660BDF" w:rsidRPr="001C0B02" w:rsidRDefault="00660BDF" w:rsidP="00660BDF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Отдельные категории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же в контртеррористической операции на терр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ториях Белгородской, Брянской и Курской 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стей, а также членам семей отдельных катег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рий граждан, принимающих участие (прин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мавших участие, в том числе погибших (уме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ших)) в специальной военной операции на те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риториях Донецкой Народной Республики, 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ганской Народной Республики, Запорожской области, Херсонской области и Украины, а та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же в контртеррористической операции на терр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ториях Белгородской, Брянской и Курской 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стей.</w:t>
            </w:r>
          </w:p>
        </w:tc>
        <w:tc>
          <w:tcPr>
            <w:tcW w:w="4725" w:type="dxa"/>
          </w:tcPr>
          <w:p w14:paraId="7FCEF921" w14:textId="6242D1E3" w:rsidR="00660BDF" w:rsidRPr="001C0B02" w:rsidRDefault="00660BDF" w:rsidP="00660BDF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РБ от 22.09.2015 № 471 «Об оказании госуда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ственной социальной помощи на основ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нии социального контракта» (в редакции от 07.03.2025 №132) (на условиях софинанс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рования из федерального бюджета)</w:t>
            </w:r>
          </w:p>
          <w:p w14:paraId="32D40240" w14:textId="77777777" w:rsidR="00660BDF" w:rsidRPr="001C0B02" w:rsidRDefault="00660BDF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006F1" w:rsidRPr="001C0B02" w14:paraId="41B4116A" w14:textId="77777777" w:rsidTr="001C0B02">
        <w:tc>
          <w:tcPr>
            <w:tcW w:w="817" w:type="dxa"/>
          </w:tcPr>
          <w:p w14:paraId="10E0C6C7" w14:textId="77777777" w:rsidR="002006F1" w:rsidRPr="001C0B02" w:rsidRDefault="002006F1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6609FB3B" w14:textId="0E8F8B23" w:rsidR="002006F1" w:rsidRPr="001C0B02" w:rsidRDefault="002006F1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Право на получение финанс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вой помощи на прохождение профессионального обучения или получение дополнител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ного профессионального обр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зования граждан с использов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нием образовательного серт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фиката</w:t>
            </w:r>
          </w:p>
          <w:p w14:paraId="1A367DBD" w14:textId="70DB53AE" w:rsidR="002006F1" w:rsidRPr="001C0B02" w:rsidRDefault="002006F1" w:rsidP="002006F1">
            <w:pPr>
              <w:widowControl/>
              <w:spacing w:before="240"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2E933159" w14:textId="445FA283" w:rsidR="002006F1" w:rsidRPr="001C0B02" w:rsidRDefault="002006F1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Ветераны боевых действий, принимавшие уч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уволенные с военной службы (службы, работы), а также члены их семей и члены семей военн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служащих, погибших на СВО</w:t>
            </w:r>
          </w:p>
          <w:p w14:paraId="37826D0A" w14:textId="0A9E9526" w:rsidR="002006F1" w:rsidRPr="001C0B02" w:rsidRDefault="002006F1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4B81124F" w14:textId="19161491" w:rsidR="002006F1" w:rsidRPr="001C0B02" w:rsidRDefault="002006F1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Постановление Правительства Р</w:t>
            </w:r>
            <w:r w:rsidR="00560269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еспублики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560269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урятия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от 01.07.2021 №328 «Об организ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ции профессионального обучения и допо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нительного профессионального образов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ния граждан с использованием образов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тельных сертификатов»</w:t>
            </w:r>
          </w:p>
          <w:p w14:paraId="219DE703" w14:textId="77777777" w:rsidR="002006F1" w:rsidRPr="001C0B02" w:rsidRDefault="002006F1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1535" w:rsidRPr="001C0B02" w14:paraId="52DABE50" w14:textId="77777777" w:rsidTr="001C0B02">
        <w:tc>
          <w:tcPr>
            <w:tcW w:w="817" w:type="dxa"/>
          </w:tcPr>
          <w:p w14:paraId="0255FD90" w14:textId="77777777" w:rsidR="006D1535" w:rsidRPr="001C0B02" w:rsidRDefault="006D1535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77E691A6" w14:textId="027D1CD1" w:rsidR="006D1535" w:rsidRPr="001C0B02" w:rsidRDefault="006D1535" w:rsidP="006D153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Оплата питания обучающихся в муниципальных организац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ях Республики Бурятия, осва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вающих образовательные пр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граммы дошкольного образ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вания, являющихся детьми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дельных категорий граждан, принимавших участие в сп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циальной военной операции на территориях Донецкой Наро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Республики, Луганской Народной Республики, Зап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рожской области, Херсонской области и Украины </w:t>
            </w:r>
          </w:p>
          <w:p w14:paraId="37ED2D44" w14:textId="77777777" w:rsidR="006D1535" w:rsidRPr="001C0B02" w:rsidRDefault="006D1535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20846AB7" w14:textId="5ABE804D"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Обучающиеся в муниципальных организациях Республики Бурятия, осваивающих образов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тельные программы дошкольного образования, являющихся детьми:</w:t>
            </w:r>
          </w:p>
          <w:p w14:paraId="33B6ECE9" w14:textId="77777777"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 погибших (умерших) граждан, принимавшие участие в СВО;</w:t>
            </w:r>
          </w:p>
          <w:p w14:paraId="18DE0C28" w14:textId="3D32F1AF"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 граждан, получивших I группу инвалидности вследствие увечья или заболевания, полученн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го в результате участия в СВО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;</w:t>
            </w:r>
          </w:p>
          <w:p w14:paraId="026AFACB" w14:textId="77777777" w:rsidR="002332A5" w:rsidRPr="001C0B02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 граждане, в отношении которых выдана спра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ка об обстоятельствах исчезновения или справка об обстоятельствах исчезновения или возмо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гибели в период участия в СВО.</w:t>
            </w:r>
          </w:p>
          <w:p w14:paraId="666E9F96" w14:textId="5D23EE26" w:rsidR="002332A5" w:rsidRPr="001C0B02" w:rsidRDefault="002332A5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594CE742" w14:textId="77777777"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20EE6D23" w14:textId="77777777" w:rsidR="006D1535" w:rsidRPr="001C0B02" w:rsidRDefault="006D1535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3F529DF4" w14:textId="35C53AAB" w:rsidR="006D1535" w:rsidRPr="001C0B02" w:rsidRDefault="006D1535" w:rsidP="006D153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Бурятия от 15.04.2024 №210 «Об утве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ждении Методики распределения и Правил предоставления иных межбюджетных трансфертов из бюджета Республики Бур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тия бюджетам муниципальных районов (городских округов) в Республике Бурятия на оплату питания обучающихся в мун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ципальных организациях Республики Бур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тия, осваивающих образовательные пр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граммы дошкольного образования, явля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ю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щихся детьми отдельных категорий гра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дан, принимавших участие в специальной военной операции на территориях Доне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кой Народной Республики, Луганской Народной Республики, Запорожской 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сти, Херсонской области и Украины»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(в редакции от 17.02.2025 №91)</w:t>
            </w:r>
          </w:p>
          <w:p w14:paraId="75DDA39D" w14:textId="77777777" w:rsidR="006D1535" w:rsidRPr="001C0B02" w:rsidRDefault="006D1535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B3C72" w:rsidRPr="001C0B02" w14:paraId="466E31B4" w14:textId="77777777" w:rsidTr="001C0B02">
        <w:tc>
          <w:tcPr>
            <w:tcW w:w="817" w:type="dxa"/>
          </w:tcPr>
          <w:p w14:paraId="45EB2E57" w14:textId="77777777" w:rsidR="00FB3C72" w:rsidRPr="001C0B02" w:rsidRDefault="00FB3C72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1EB887E9" w14:textId="520A8D5F"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Скидка в размере 50% на вет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ринарные услуги</w:t>
            </w:r>
          </w:p>
          <w:p w14:paraId="6A5D9612" w14:textId="77777777" w:rsidR="00FB3C72" w:rsidRPr="001C0B02" w:rsidRDefault="00FB3C72" w:rsidP="006D153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235321E8" w14:textId="2BB12486" w:rsidR="00FB3C72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 xml:space="preserve">Участники специальной военной операции, а также члены их семей (с подтверждающими в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соответствии с законодательством Российской Федерации участие в специальной военной оп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рации), имеющим зарегистрированных на себя животных.</w:t>
            </w:r>
          </w:p>
        </w:tc>
        <w:tc>
          <w:tcPr>
            <w:tcW w:w="4725" w:type="dxa"/>
          </w:tcPr>
          <w:p w14:paraId="12281FDD" w14:textId="7781672D"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Постановление Правительства Республики Бурятия  от 13.06.2024 № 338 «Об утве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ждении Прейскуранта цен на платные 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теринарные услуги, оказываемые бюдже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ными учреждениями ветеринарии Респу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 Бурятия» (п.7 Прейскуранта).</w:t>
            </w:r>
          </w:p>
          <w:p w14:paraId="4748944D" w14:textId="77777777" w:rsidR="00FB3C72" w:rsidRPr="001C0B02" w:rsidRDefault="00FB3C72" w:rsidP="006D153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D73463" w:rsidRPr="001C0B02" w14:paraId="64955B0A" w14:textId="77777777" w:rsidTr="001C0B02">
        <w:tc>
          <w:tcPr>
            <w:tcW w:w="817" w:type="dxa"/>
          </w:tcPr>
          <w:p w14:paraId="6DBEB288" w14:textId="77777777" w:rsidR="00D73463" w:rsidRPr="001C0B02" w:rsidRDefault="00D73463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7D3FE1F" w14:textId="491933FE" w:rsidR="00D73463" w:rsidRPr="001C0B02" w:rsidRDefault="00D73463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Бесплатное посещение раз</w:t>
            </w:r>
            <w:r w:rsidR="00995861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в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месяц</w:t>
            </w:r>
            <w:r w:rsidR="00540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государственных музеев Республики Бурятия</w:t>
            </w:r>
          </w:p>
        </w:tc>
        <w:tc>
          <w:tcPr>
            <w:tcW w:w="5245" w:type="dxa"/>
          </w:tcPr>
          <w:p w14:paraId="2AC8C8B3" w14:textId="165D22F6" w:rsidR="00D73463" w:rsidRPr="001C0B02" w:rsidRDefault="00D73463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Ветераны боевых действий</w:t>
            </w:r>
          </w:p>
        </w:tc>
        <w:tc>
          <w:tcPr>
            <w:tcW w:w="4725" w:type="dxa"/>
          </w:tcPr>
          <w:p w14:paraId="39DBF1EB" w14:textId="1D2BEB9F" w:rsidR="0054030A" w:rsidRPr="001C0B02" w:rsidRDefault="0054030A" w:rsidP="0054030A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Закон Республики Бурятия от 01.02.1996 № 246-I «О культуре»</w:t>
            </w:r>
          </w:p>
          <w:p w14:paraId="73C841E8" w14:textId="77777777" w:rsidR="00D73463" w:rsidRPr="001C0B02" w:rsidRDefault="00D73463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BB2D79" w:rsidRPr="001C0B02" w14:paraId="3461DB09" w14:textId="77777777" w:rsidTr="001C0B02">
        <w:tc>
          <w:tcPr>
            <w:tcW w:w="817" w:type="dxa"/>
          </w:tcPr>
          <w:p w14:paraId="7D65F53E" w14:textId="77777777" w:rsidR="00BB2D79" w:rsidRPr="001C0B02" w:rsidRDefault="00BB2D79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B7E43EF" w14:textId="30F1C6D6"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Первоочередное право на п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лучение путевок в загородные стационарные оздоровител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ные лагеря, лагеря с дневным пребыванием, палаточные 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геря, организации отдыха 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тей и их оздоровления кругл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годичного действия, иные 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геря сезонного действия.</w:t>
            </w:r>
          </w:p>
        </w:tc>
        <w:tc>
          <w:tcPr>
            <w:tcW w:w="5245" w:type="dxa"/>
          </w:tcPr>
          <w:p w14:paraId="0D509A3A" w14:textId="558BD210" w:rsidR="00CE0ADD" w:rsidRPr="001C0B02" w:rsidRDefault="00CE0ADD" w:rsidP="00CE0AD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Несовершеннолетние дети, включая усыновле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ных (удочеренных) детей, находящихся под опекой или подопечных детей, переданных на воспитание в приемную семью, а также пасы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ков и падчериц, участников специальной вое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 при предъявлении удостоверения «Член семьи участника специальной военной операции»</w:t>
            </w:r>
          </w:p>
          <w:p w14:paraId="4600FDC4" w14:textId="77777777"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7EAA1913" w14:textId="2972A956"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Бурятия  от 12.05.2010 № 175 «Об орган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зации и обеспечении отдыха и оздоровл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ния детей в Республике Бурятия» </w:t>
            </w:r>
            <w:r w:rsidR="001A3C78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(п. 2.2 Порядка)</w:t>
            </w:r>
          </w:p>
          <w:p w14:paraId="2F142F28" w14:textId="77777777"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2332A5" w:rsidRPr="001C0B02" w14:paraId="09F011C3" w14:textId="77777777" w:rsidTr="001C0B02">
        <w:tc>
          <w:tcPr>
            <w:tcW w:w="817" w:type="dxa"/>
          </w:tcPr>
          <w:p w14:paraId="1DEB0ED0" w14:textId="77777777" w:rsidR="002332A5" w:rsidRPr="001C0B02" w:rsidRDefault="002332A5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72CF0A20" w14:textId="5544702F" w:rsidR="002332A5" w:rsidRPr="001C0B02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Право участия в региональной программе «Патриоты Бур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тии», предусматривающей м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роприятия по дополнительн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му профессиональному обр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зованию, развитию професс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ональных навыков и дальне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шему трудоустройству учас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ников специальной военной операции.</w:t>
            </w:r>
          </w:p>
          <w:p w14:paraId="5DA40599" w14:textId="0BC472C7" w:rsidR="002332A5" w:rsidRPr="001C0B02" w:rsidRDefault="002332A5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787795B8" w14:textId="2D702270" w:rsidR="002332A5" w:rsidRPr="001C0B02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Граждане, проживающие в Республике Бурятия и проходившие военную службу по контракту (в том числе лица, проходившие службу в войсках национальной гвардии Российской Федерации и имеющие специальное звание полиции), либо заключившие контракт о добровольном соде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ствии в выполнении задач, возложенных на 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оруженные Силы Российской Федерации, либо призванные на военную службу по мобилизации в Вооруженные Силы Российской Федерации, принимавшие участие в специальной военной операции, проводимой с 24 февраля 2022 года.</w:t>
            </w:r>
          </w:p>
        </w:tc>
        <w:tc>
          <w:tcPr>
            <w:tcW w:w="4725" w:type="dxa"/>
          </w:tcPr>
          <w:p w14:paraId="3481EFEF" w14:textId="5A0FE2AC" w:rsidR="002332A5" w:rsidRPr="001C0B02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Распоряжение Главы Республики Бурятия  от 24.02.2025 </w:t>
            </w:r>
            <w:r w:rsidR="00D73463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14-рг «О мерах по выр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ботке дополнительных мер поддержки участников специальной военной опер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ции, направленных на их профессионал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ное развитие и дальнейшее трудоустро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ство»</w:t>
            </w:r>
          </w:p>
          <w:p w14:paraId="1EB7BD90" w14:textId="77777777" w:rsidR="002332A5" w:rsidRPr="001C0B02" w:rsidRDefault="002332A5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2332A5" w:rsidRPr="001C0B02" w14:paraId="16DF0057" w14:textId="77777777" w:rsidTr="001C0B02">
        <w:tc>
          <w:tcPr>
            <w:tcW w:w="817" w:type="dxa"/>
          </w:tcPr>
          <w:p w14:paraId="50ED9511" w14:textId="77777777" w:rsidR="002332A5" w:rsidRPr="001C0B02" w:rsidRDefault="002332A5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57C9374" w14:textId="7AAB764E" w:rsidR="002332A5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Дополнительный бал</w:t>
            </w:r>
            <w:r w:rsidR="009418C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при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боре претендентов на право получения единовременной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компенсационной выплаты работникам культуры, пр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бывшим (переехавшим) на 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боту в сельские населенные пункты, либо рабочие поселки, либо поселки городского типа, либо города с населением до 50 тысяч человек. </w:t>
            </w:r>
          </w:p>
        </w:tc>
        <w:tc>
          <w:tcPr>
            <w:tcW w:w="5245" w:type="dxa"/>
          </w:tcPr>
          <w:p w14:paraId="3E212CE7" w14:textId="1516D1BD"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Участник  боевых действий в зоне проведения специальной военной операции на территориях Украины, Донецкой Народной Республики, 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ганской Народной Республики, Запорожской области и Херсонской области или в ходе 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оруженной провокации на государственной гр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нице Российской Федерации и приграничных территориях субъектов Российской Федерации, прилегающих к районам проведения специал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военной операции</w:t>
            </w:r>
          </w:p>
          <w:p w14:paraId="5731A0A8" w14:textId="77777777" w:rsidR="002332A5" w:rsidRPr="001C0B02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40C9388C" w14:textId="06E4E71A" w:rsidR="002332A5" w:rsidRPr="001C0B02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 xml:space="preserve">Постановление Правительства Республики Бурятия от 19.03.2025 </w:t>
            </w:r>
            <w:r w:rsidR="00D73463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153  «О единовр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менных компенсационных выплатах 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ботникам культуры, прибывшим (пер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ехавшим) на работу в сельские населенные пункты, либо рабочие поселки, либо посе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ки городского типа, либо города с насел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нием до 50 тысяч человек, в рамках гос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дарственной программы Российской Фед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рации </w:t>
            </w:r>
            <w:r w:rsidR="00D73463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«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Развитие культуры»</w:t>
            </w:r>
          </w:p>
          <w:p w14:paraId="25ED2CDE" w14:textId="77777777" w:rsidR="002332A5" w:rsidRPr="001C0B02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636B2B" w:rsidRPr="001C0B02" w14:paraId="3B4468DC" w14:textId="77777777" w:rsidTr="001C0B02">
        <w:tc>
          <w:tcPr>
            <w:tcW w:w="817" w:type="dxa"/>
          </w:tcPr>
          <w:p w14:paraId="632E5EA6" w14:textId="77777777" w:rsidR="00636B2B" w:rsidRPr="001C0B02" w:rsidRDefault="00636B2B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04F1F979" w14:textId="1EE6950F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Дополнительный бал</w:t>
            </w:r>
            <w:r w:rsidR="009418C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при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боре претендентов на право получения единовременной компенсационной выплаты учителям, прибывшим (пер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ехавшим) на работу в сельские населенные пункты, либо 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бочие поселки, либо поселки городского типа, либо города с населением до 50 тысяч чел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век</w:t>
            </w:r>
          </w:p>
        </w:tc>
        <w:tc>
          <w:tcPr>
            <w:tcW w:w="5245" w:type="dxa"/>
          </w:tcPr>
          <w:p w14:paraId="31CC5B5C" w14:textId="3A4C17E8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Претендент - участник боевых действий в зоне проведения специальной военной операции представляет документ о подтверждении факта участия в специальной военной операции на территориях Украины, Донецкой Народной Ре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публики, Луганской Народной Республики, 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порожской области и Херсонской области или в ходе вооруженной провокации на государстве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границе Российской Федерации и пригр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ничных территориях субъектов Российской Ф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дерации, прилегающих к районам проведения специальной военной операции.</w:t>
            </w:r>
          </w:p>
          <w:p w14:paraId="51FC5166" w14:textId="77777777" w:rsidR="00636B2B" w:rsidRPr="001C0B02" w:rsidRDefault="00636B2B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3978D041" w14:textId="0EAF56F2"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Бурятия  от 26.12.2019 № 701 «О един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временных компенсационных выплатах учителям, прибывшим (переехавшим) на работу в сельские населенные пункты, 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бо рабочие поселки, либо поселки горо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ского типа, либо города с населением до 50 тысяч человек, в рамках государственной программы Российской Федерации  «Ра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витие образования» </w:t>
            </w:r>
          </w:p>
          <w:p w14:paraId="57CBA9F8" w14:textId="77777777" w:rsidR="00636B2B" w:rsidRPr="001C0B02" w:rsidRDefault="00636B2B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D73463" w:rsidRPr="001C0B02" w14:paraId="0ABA8797" w14:textId="77777777" w:rsidTr="001C0B02">
        <w:tc>
          <w:tcPr>
            <w:tcW w:w="817" w:type="dxa"/>
          </w:tcPr>
          <w:p w14:paraId="7F06A7A8" w14:textId="77777777" w:rsidR="00D73463" w:rsidRPr="001C0B02" w:rsidRDefault="00D73463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3D5ADB88" w14:textId="5ACD188C"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Отнесение к целевой катег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рии граждан при формиров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нии резерва управленческих кадров Республики Бурятия</w:t>
            </w:r>
          </w:p>
        </w:tc>
        <w:tc>
          <w:tcPr>
            <w:tcW w:w="5245" w:type="dxa"/>
          </w:tcPr>
          <w:p w14:paraId="69EA7AED" w14:textId="7CA1CBD7"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Выпускники программ развития для участников специальной военной операции "Время героев", "Патриоты Бурятии"</w:t>
            </w:r>
          </w:p>
          <w:p w14:paraId="61A4C1DA" w14:textId="77777777"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08ADB30C" w14:textId="03C740F6"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Бурятия  от 07.03.2025 № 133 «Об утве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ждении Порядка формирования резерва управленческих кадров Республики Бур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тия» </w:t>
            </w:r>
          </w:p>
        </w:tc>
      </w:tr>
      <w:tr w:rsidR="00D73463" w:rsidRPr="001C0B02" w14:paraId="5AB6E8B4" w14:textId="77777777" w:rsidTr="001C0B02">
        <w:tc>
          <w:tcPr>
            <w:tcW w:w="817" w:type="dxa"/>
          </w:tcPr>
          <w:p w14:paraId="7E86C973" w14:textId="77777777" w:rsidR="00D73463" w:rsidRPr="001C0B02" w:rsidRDefault="00D73463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5F989A83" w14:textId="0CB22E97"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Оказание медицинской пом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щи в рамках Территориальной программы во внеочередном порядке.</w:t>
            </w:r>
          </w:p>
          <w:p w14:paraId="13EB410F" w14:textId="77777777"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2C07C1EF" w14:textId="42CB5B32" w:rsidR="00D73463" w:rsidRPr="001C0B02" w:rsidRDefault="00D73463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Ветераны боевых действий, принимавшим уч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стие (содействовавшим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Херсонской области с 30 сентября 2022 г., ув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ленным с военной службы (службы, работы);</w:t>
            </w:r>
          </w:p>
          <w:p w14:paraId="432B8EBA" w14:textId="56BDB5CB" w:rsidR="00D73463" w:rsidRPr="001C0B02" w:rsidRDefault="00D73463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лица , принимавшие в соответствии с решени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ми органов публичной власти Донецкой Наро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Республики, Луганской Народной Респу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 участие в боевых действиях в составе 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оруженных Сил Донецкой Народной Республ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</w:t>
            </w:r>
          </w:p>
        </w:tc>
        <w:tc>
          <w:tcPr>
            <w:tcW w:w="4725" w:type="dxa"/>
          </w:tcPr>
          <w:p w14:paraId="790F4AD6" w14:textId="5E7ADB49"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Постановление Правительства Республики Бурятия от 31.01.2025 № 58 «О Программе государственных гарантий бесплатного оказания гражданам медицинской помощи на территории Республики Бурятия на 2025 год и на плановый период 2026 и 2027 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дов»</w:t>
            </w:r>
          </w:p>
        </w:tc>
      </w:tr>
      <w:tr w:rsidR="001C0B02" w:rsidRPr="001C0B02" w14:paraId="2181E27C" w14:textId="77777777" w:rsidTr="001C0B02">
        <w:tc>
          <w:tcPr>
            <w:tcW w:w="817" w:type="dxa"/>
          </w:tcPr>
          <w:p w14:paraId="4C2FBF24" w14:textId="77777777" w:rsidR="001C0B02" w:rsidRPr="001C0B02" w:rsidRDefault="001C0B02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0142D2FE" w14:textId="5F660972" w:rsidR="001C0B02" w:rsidRPr="001C0B02" w:rsidRDefault="001C0B02" w:rsidP="001C0B0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Право на предоставление ед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новременной финансовой п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мощи при государственной регистрации в качестве инд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видуального предпринимат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ля, государственной регистр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ции создаваемого юридич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ского лица, государственной регистрации крестьянского (фермерского) хозяйства, п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становке на учет физического лица в налоговом органе в к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честве плательщика налога на профессиональный доход 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действие предпринимател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деятельности безрабо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ных граждан разработаны в целях реализации меропри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тий по содействию занятости населения и развитию малого предпринимательства в Ре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публике Бурятия.</w:t>
            </w:r>
          </w:p>
          <w:p w14:paraId="5EC4A9C8" w14:textId="5DAD5FAF" w:rsidR="001C0B02" w:rsidRPr="001C0B02" w:rsidRDefault="001C0B02" w:rsidP="001C0B0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 первоочередном порядке.</w:t>
            </w:r>
          </w:p>
        </w:tc>
        <w:tc>
          <w:tcPr>
            <w:tcW w:w="5245" w:type="dxa"/>
          </w:tcPr>
          <w:p w14:paraId="263C2D44" w14:textId="19421D51" w:rsidR="001C0B02" w:rsidRPr="001C0B02" w:rsidRDefault="001C0B02" w:rsidP="001C0B0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Ветераны боевых действий, а также члены их семей.</w:t>
            </w:r>
          </w:p>
          <w:p w14:paraId="39B25877" w14:textId="77777777" w:rsidR="001C0B02" w:rsidRPr="001C0B02" w:rsidRDefault="001C0B02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1C2BE747" w14:textId="5F3C9B48" w:rsidR="001C0B02" w:rsidRPr="001C0B02" w:rsidRDefault="001C0B02" w:rsidP="001C0B0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Бурятия от 20.03.2014 №117 «О реализации мероприятий по оказанию содействия зан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тости населения»</w:t>
            </w:r>
          </w:p>
          <w:p w14:paraId="09F89BE9" w14:textId="77777777" w:rsidR="001C0B02" w:rsidRPr="001C0B02" w:rsidRDefault="001C0B02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920FCD" w:rsidRPr="001C0B02" w14:paraId="2449C55E" w14:textId="77777777" w:rsidTr="001C0B02">
        <w:tc>
          <w:tcPr>
            <w:tcW w:w="817" w:type="dxa"/>
          </w:tcPr>
          <w:p w14:paraId="23A407AD" w14:textId="77777777" w:rsidR="00920FCD" w:rsidRPr="001C0B02" w:rsidRDefault="00920FCD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5A251BAF" w14:textId="3C689F5C" w:rsidR="00920FCD" w:rsidRDefault="00920FCD" w:rsidP="00920FC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Преимущество при оценке Проектов планируемые к ре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лизации в рекреационных и особо охраняемых зонах ООПТ регионального знач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ния, вне границ населенных пунктов.</w:t>
            </w:r>
          </w:p>
          <w:p w14:paraId="4119BB7F" w14:textId="5CA3DF57" w:rsidR="00920FCD" w:rsidRDefault="00920FCD" w:rsidP="00920FC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14:paraId="66C7349D" w14:textId="77777777" w:rsidR="00920FCD" w:rsidRPr="001C0B02" w:rsidRDefault="00920FCD" w:rsidP="001C0B0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0A09B295" w14:textId="77777777" w:rsidR="00920FCD" w:rsidRDefault="00920FCD" w:rsidP="00920FC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1) Заявитель (руководитель организации или индивидуальный предприниматель), члены с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мьи, работники организации или индивидуал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ного предпринимателя, ставшие инвалидами вследствие ранения, контузии, увечья или заб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левания, полученных в ходе участия в спец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альной военной операции на территориях Укр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ины, Донецкой Народной Республики, Луга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Народной Республики, Херсонской и Зап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рожской областей (далее - СВО);</w:t>
            </w:r>
          </w:p>
          <w:p w14:paraId="081B05CE" w14:textId="77777777" w:rsidR="00920FCD" w:rsidRDefault="00920FCD" w:rsidP="00920FC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2) Заявитель (руководитель организации или индивидуальный предприниматель), принима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ший участие в СВО;</w:t>
            </w:r>
          </w:p>
          <w:p w14:paraId="190984AA" w14:textId="0410806A" w:rsidR="00920FCD" w:rsidRDefault="00920FCD" w:rsidP="00920FC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3) Заявитель (руководитель организации или индивидуальный предприниматель), являющи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й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ся членом семей участников СВО;</w:t>
            </w:r>
          </w:p>
          <w:p w14:paraId="033A50CB" w14:textId="77777777" w:rsidR="00920FCD" w:rsidRPr="001C0B02" w:rsidRDefault="00920FCD" w:rsidP="001C0B0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2BAA8A9F" w14:textId="2906BC7D" w:rsidR="00920FCD" w:rsidRDefault="00920FCD" w:rsidP="00920FC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Приказ Минприроды РБ от 25.12.2024 </w:t>
            </w:r>
            <w:r w:rsidR="005B788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№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485-ПР «Об утверждении Правил орган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зации и осуществления туризма, в том чи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ле обеспечения безопасности туризма на особо охраняемых природных территориях регионального значения Республики Бур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тия»</w:t>
            </w:r>
          </w:p>
          <w:p w14:paraId="6F3A227B" w14:textId="77777777" w:rsidR="00920FCD" w:rsidRPr="001C0B02" w:rsidRDefault="00920FCD" w:rsidP="001C0B0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5B7884" w:rsidRPr="001C0B02" w14:paraId="7082A0A3" w14:textId="77777777" w:rsidTr="001C0B02">
        <w:tc>
          <w:tcPr>
            <w:tcW w:w="817" w:type="dxa"/>
          </w:tcPr>
          <w:p w14:paraId="50469E63" w14:textId="77777777" w:rsidR="005B7884" w:rsidRPr="001C0B02" w:rsidRDefault="005B7884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0371FCF" w14:textId="1A840925" w:rsidR="005B7884" w:rsidRDefault="005B7884" w:rsidP="005B7884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Специальные тарифы на пер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возки пассажиров и багажа на местных авиалиниях самол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тами АН-24, АН-26 по мар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рутам Улан-Удэ - Нижнеа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гарск, Нижнеангарск - Улан-Удэ, Улан-Удэ - Таксимо, Та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симо - Улан-Удэ</w:t>
            </w:r>
          </w:p>
        </w:tc>
        <w:tc>
          <w:tcPr>
            <w:tcW w:w="5245" w:type="dxa"/>
          </w:tcPr>
          <w:p w14:paraId="1DCC1048" w14:textId="7DB816A7" w:rsidR="005B7884" w:rsidRDefault="005B7884" w:rsidP="005B7884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Граждане Российской Федерации, имеющие п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стоянную регистрацию по месту жительства на территории Республики Бурятия,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стей.</w:t>
            </w:r>
          </w:p>
        </w:tc>
        <w:tc>
          <w:tcPr>
            <w:tcW w:w="4725" w:type="dxa"/>
          </w:tcPr>
          <w:p w14:paraId="389969F5" w14:textId="7F5D7EA5" w:rsidR="005B7884" w:rsidRDefault="005B7884" w:rsidP="005B7884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Приказ Республиканской службы по тар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фам РБ от 03.05.2017 № 4/6 «Об устано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лении тарифов на перевозки пассажиров и багажа на местных авиалиниях самолетами АН-24, АН-26 по маршрутам Улан-Удэ - Нижнеангарск, Нижнеангарск - Улан-Удэ, Улан-Удэ - Таксимо, Таксимо - Улан-Удэ»</w:t>
            </w:r>
          </w:p>
        </w:tc>
      </w:tr>
      <w:tr w:rsidR="0054030A" w:rsidRPr="001C0B02" w14:paraId="2AF10D95" w14:textId="77777777" w:rsidTr="001C0B02">
        <w:tc>
          <w:tcPr>
            <w:tcW w:w="817" w:type="dxa"/>
          </w:tcPr>
          <w:p w14:paraId="397D378A" w14:textId="77777777" w:rsidR="0054030A" w:rsidRPr="001C0B02" w:rsidRDefault="0054030A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1" w:type="dxa"/>
          </w:tcPr>
          <w:p w14:paraId="13C87B42" w14:textId="599FA635" w:rsidR="0054030A" w:rsidRPr="001C0B02" w:rsidRDefault="008739ED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Дополнительный бал</w:t>
            </w:r>
            <w:r w:rsidR="00995861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при проведении отбора на получ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ние грантов и субсидий из республиканского бюджета. </w:t>
            </w:r>
          </w:p>
        </w:tc>
        <w:tc>
          <w:tcPr>
            <w:tcW w:w="5245" w:type="dxa"/>
          </w:tcPr>
          <w:p w14:paraId="3B9D838F" w14:textId="77777777" w:rsidR="008739ED" w:rsidRPr="001C0B02" w:rsidRDefault="008739ED" w:rsidP="008739ED">
            <w:pPr>
              <w:widowControl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Наличие статуса участника СВО или члена его семьи</w:t>
            </w:r>
          </w:p>
          <w:p w14:paraId="0D2D4974" w14:textId="77777777" w:rsidR="0054030A" w:rsidRPr="001C0B02" w:rsidRDefault="0054030A" w:rsidP="00D73463">
            <w:pPr>
              <w:widowControl/>
              <w:ind w:firstLine="54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4725" w:type="dxa"/>
          </w:tcPr>
          <w:p w14:paraId="7F544679" w14:textId="234BDEF1" w:rsidR="008739ED" w:rsidRPr="001C0B02" w:rsidRDefault="008739ED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</w:t>
            </w:r>
            <w:r w:rsidR="00660B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еспублики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="00660B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урятия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от 25.03.2025 №178 «Об утве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ждении Порядка предоставления грантов в форме субсидий в целях поддержки прое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тов развития туризма в Республике Бурятия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и о признании утратившими силу некот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рых нормативных правовых актов Прав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тельства Республики Бурятия»</w:t>
            </w:r>
            <w:r w:rsidR="00636B2B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,</w:t>
            </w:r>
          </w:p>
          <w:p w14:paraId="71B41586" w14:textId="47F3BE1D" w:rsidR="008739ED" w:rsidRPr="001C0B02" w:rsidRDefault="008739ED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</w:t>
            </w:r>
            <w:r w:rsidR="00660B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еспублики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="00660B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урятия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от 04.06.2024 </w:t>
            </w:r>
            <w:r w:rsidR="00660B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322 «Об утве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ждении порядков предоставления грантов в форме субсидий на государственную по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держку общественных инициатив и прое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тов, направленных на развитие туристской инфраструктуры, и поддержку и продв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жение событийных мероприятий, напра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ленных на развитие туризма в Республике Бурятия»</w:t>
            </w:r>
            <w:r w:rsidR="00660B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, </w:t>
            </w:r>
          </w:p>
          <w:p w14:paraId="1D679CA4" w14:textId="14D5C142" w:rsidR="0054030A" w:rsidRPr="001C0B02" w:rsidRDefault="00660BDF" w:rsidP="00636B2B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Бурятия от 21.05.2019 № 254 «Об утве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ждении порядков предоставления субсидий на создание системы поддержки фермеров и развитие сельской кооперации»</w:t>
            </w:r>
            <w:r w:rsidR="00636B2B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. </w:t>
            </w:r>
          </w:p>
        </w:tc>
      </w:tr>
    </w:tbl>
    <w:p w14:paraId="1CEC604D" w14:textId="77777777" w:rsidR="008739ED" w:rsidRPr="001C0B02" w:rsidRDefault="008739ED" w:rsidP="00D935AD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14:paraId="67573515" w14:textId="77777777" w:rsidR="008739ED" w:rsidRPr="001C0B02" w:rsidRDefault="008739ED" w:rsidP="00D935AD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14:paraId="61F47B29" w14:textId="77777777" w:rsidR="008739ED" w:rsidRPr="001C0B02" w:rsidRDefault="008739ED" w:rsidP="00D935AD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14:paraId="3ED0F574" w14:textId="179C4AF6" w:rsidR="00670102" w:rsidRPr="001C0B02" w:rsidRDefault="0085230A" w:rsidP="00D935AD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1C0B02">
        <w:rPr>
          <w:rFonts w:ascii="PT Astra Serif" w:hAnsi="PT Astra Serif"/>
          <w:color w:val="000000" w:themeColor="text1"/>
          <w:sz w:val="24"/>
          <w:szCs w:val="24"/>
        </w:rPr>
        <w:t xml:space="preserve"> 07.04.2025</w:t>
      </w:r>
    </w:p>
    <w:p w14:paraId="04A5EB00" w14:textId="77777777" w:rsidR="006D1535" w:rsidRPr="001C0B02" w:rsidRDefault="006D1535" w:rsidP="00D935AD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sectPr w:rsidR="006D1535" w:rsidRPr="001C0B02" w:rsidSect="00016808">
      <w:headerReference w:type="default" r:id="rId10"/>
      <w:pgSz w:w="16838" w:h="11906" w:orient="landscape"/>
      <w:pgMar w:top="1361" w:right="1418" w:bottom="1418" w:left="992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F3878" w14:textId="77777777" w:rsidR="00294891" w:rsidRDefault="00294891" w:rsidP="00670102">
      <w:r>
        <w:separator/>
      </w:r>
    </w:p>
  </w:endnote>
  <w:endnote w:type="continuationSeparator" w:id="0">
    <w:p w14:paraId="6F490A26" w14:textId="77777777" w:rsidR="00294891" w:rsidRDefault="00294891" w:rsidP="0067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5EB08" w14:textId="77777777" w:rsidR="00294891" w:rsidRDefault="00294891" w:rsidP="00670102">
      <w:r>
        <w:separator/>
      </w:r>
    </w:p>
  </w:footnote>
  <w:footnote w:type="continuationSeparator" w:id="0">
    <w:p w14:paraId="3B000998" w14:textId="77777777" w:rsidR="00294891" w:rsidRDefault="00294891" w:rsidP="00670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821768"/>
      <w:docPartObj>
        <w:docPartGallery w:val="Page Numbers (Top of Page)"/>
        <w:docPartUnique/>
      </w:docPartObj>
    </w:sdtPr>
    <w:sdtEndPr/>
    <w:sdtContent>
      <w:p w14:paraId="0451725C" w14:textId="77777777" w:rsidR="00016808" w:rsidRDefault="003301CC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3EC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439CD97C" w14:textId="77777777" w:rsidR="00885551" w:rsidRDefault="0088555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6D3A"/>
    <w:multiLevelType w:val="hybridMultilevel"/>
    <w:tmpl w:val="C50ACBE0"/>
    <w:lvl w:ilvl="0" w:tplc="10A87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AB1E1E"/>
    <w:multiLevelType w:val="hybridMultilevel"/>
    <w:tmpl w:val="7CF8C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18"/>
    <w:rsid w:val="00005007"/>
    <w:rsid w:val="00006B3D"/>
    <w:rsid w:val="00007CE5"/>
    <w:rsid w:val="00015F02"/>
    <w:rsid w:val="00016808"/>
    <w:rsid w:val="00024855"/>
    <w:rsid w:val="0008541E"/>
    <w:rsid w:val="000A30E2"/>
    <w:rsid w:val="000A7B0E"/>
    <w:rsid w:val="00102D8C"/>
    <w:rsid w:val="00126AA2"/>
    <w:rsid w:val="00130611"/>
    <w:rsid w:val="00132FD3"/>
    <w:rsid w:val="00137A18"/>
    <w:rsid w:val="00176B09"/>
    <w:rsid w:val="00197A14"/>
    <w:rsid w:val="001A3C78"/>
    <w:rsid w:val="001B1F1D"/>
    <w:rsid w:val="001C0B02"/>
    <w:rsid w:val="001F74DF"/>
    <w:rsid w:val="002006F1"/>
    <w:rsid w:val="00200CDF"/>
    <w:rsid w:val="002332A5"/>
    <w:rsid w:val="00262DDC"/>
    <w:rsid w:val="00294891"/>
    <w:rsid w:val="002A30E3"/>
    <w:rsid w:val="002A4EC7"/>
    <w:rsid w:val="002A6904"/>
    <w:rsid w:val="0031017F"/>
    <w:rsid w:val="00311B53"/>
    <w:rsid w:val="00314FBA"/>
    <w:rsid w:val="00321459"/>
    <w:rsid w:val="003301CC"/>
    <w:rsid w:val="00342370"/>
    <w:rsid w:val="00370214"/>
    <w:rsid w:val="00373B53"/>
    <w:rsid w:val="00381E27"/>
    <w:rsid w:val="003C06C0"/>
    <w:rsid w:val="003C0C80"/>
    <w:rsid w:val="003E26F2"/>
    <w:rsid w:val="003F3013"/>
    <w:rsid w:val="00411BBB"/>
    <w:rsid w:val="004435C4"/>
    <w:rsid w:val="004576AF"/>
    <w:rsid w:val="004807C9"/>
    <w:rsid w:val="00484AB2"/>
    <w:rsid w:val="00486C11"/>
    <w:rsid w:val="004A3782"/>
    <w:rsid w:val="004B6705"/>
    <w:rsid w:val="004D1AB5"/>
    <w:rsid w:val="004E4BB5"/>
    <w:rsid w:val="005161C2"/>
    <w:rsid w:val="0054030A"/>
    <w:rsid w:val="005423C4"/>
    <w:rsid w:val="0055124B"/>
    <w:rsid w:val="00560269"/>
    <w:rsid w:val="005B13EC"/>
    <w:rsid w:val="005B2508"/>
    <w:rsid w:val="005B7884"/>
    <w:rsid w:val="00614067"/>
    <w:rsid w:val="00624428"/>
    <w:rsid w:val="00636B2B"/>
    <w:rsid w:val="00653D47"/>
    <w:rsid w:val="00660BDF"/>
    <w:rsid w:val="00670102"/>
    <w:rsid w:val="006706E9"/>
    <w:rsid w:val="006B7C1E"/>
    <w:rsid w:val="006C5122"/>
    <w:rsid w:val="006D083D"/>
    <w:rsid w:val="006D08AF"/>
    <w:rsid w:val="006D1535"/>
    <w:rsid w:val="006E66B3"/>
    <w:rsid w:val="00700240"/>
    <w:rsid w:val="0073182D"/>
    <w:rsid w:val="00781E6B"/>
    <w:rsid w:val="007A6187"/>
    <w:rsid w:val="007D77C1"/>
    <w:rsid w:val="00817723"/>
    <w:rsid w:val="008326FA"/>
    <w:rsid w:val="0085230A"/>
    <w:rsid w:val="008739ED"/>
    <w:rsid w:val="00885551"/>
    <w:rsid w:val="008A7674"/>
    <w:rsid w:val="008E45CC"/>
    <w:rsid w:val="00907CA5"/>
    <w:rsid w:val="00920FCD"/>
    <w:rsid w:val="009418C9"/>
    <w:rsid w:val="0096758D"/>
    <w:rsid w:val="00982B6D"/>
    <w:rsid w:val="009839A3"/>
    <w:rsid w:val="00995861"/>
    <w:rsid w:val="009A17A4"/>
    <w:rsid w:val="009B7A5E"/>
    <w:rsid w:val="009E5BDC"/>
    <w:rsid w:val="009F5FE0"/>
    <w:rsid w:val="00A017FF"/>
    <w:rsid w:val="00A04C83"/>
    <w:rsid w:val="00A36256"/>
    <w:rsid w:val="00A67FF2"/>
    <w:rsid w:val="00A91D6F"/>
    <w:rsid w:val="00AE1124"/>
    <w:rsid w:val="00B04C8A"/>
    <w:rsid w:val="00BB2D79"/>
    <w:rsid w:val="00C72AD7"/>
    <w:rsid w:val="00CB54B8"/>
    <w:rsid w:val="00CD4864"/>
    <w:rsid w:val="00CE0ADD"/>
    <w:rsid w:val="00CF0C6C"/>
    <w:rsid w:val="00D73463"/>
    <w:rsid w:val="00D8730D"/>
    <w:rsid w:val="00D935AD"/>
    <w:rsid w:val="00DF534C"/>
    <w:rsid w:val="00E20FE5"/>
    <w:rsid w:val="00E2386D"/>
    <w:rsid w:val="00E315E1"/>
    <w:rsid w:val="00E8690E"/>
    <w:rsid w:val="00EA0730"/>
    <w:rsid w:val="00EE05C6"/>
    <w:rsid w:val="00EE7EF1"/>
    <w:rsid w:val="00FA6BF7"/>
    <w:rsid w:val="00FB3C72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8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A18"/>
    <w:pPr>
      <w:keepNext/>
      <w:widowControl/>
      <w:tabs>
        <w:tab w:val="num" w:pos="0"/>
      </w:tabs>
      <w:suppressAutoHyphens/>
      <w:autoSpaceDE/>
      <w:autoSpaceDN/>
      <w:adjustRightInd/>
      <w:ind w:left="450" w:hanging="450"/>
      <w:jc w:val="center"/>
      <w:outlineLvl w:val="0"/>
    </w:pPr>
    <w:rPr>
      <w:rFonts w:eastAsia="Times New Roman"/>
      <w:b/>
      <w:bCs/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A18"/>
    <w:rPr>
      <w:rFonts w:ascii="Times New Roman" w:eastAsia="Times New Roman" w:hAnsi="Times New Roman" w:cs="Times New Roman"/>
      <w:b/>
      <w:bCs/>
      <w:sz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244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428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70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10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Гиперссылка1"/>
    <w:basedOn w:val="a0"/>
    <w:rsid w:val="00670102"/>
  </w:style>
  <w:style w:type="paragraph" w:customStyle="1" w:styleId="s1">
    <w:name w:val="s1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icle">
    <w:name w:val="article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rmalweb">
    <w:name w:val="normalweb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70102"/>
    <w:rPr>
      <w:color w:val="0000FF"/>
      <w:u w:val="single"/>
    </w:rPr>
  </w:style>
  <w:style w:type="paragraph" w:customStyle="1" w:styleId="consplustitle">
    <w:name w:val="consplustitle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">
    <w:name w:val="Гиперссылка2"/>
    <w:basedOn w:val="a0"/>
    <w:rsid w:val="00670102"/>
  </w:style>
  <w:style w:type="paragraph" w:styleId="a9">
    <w:name w:val="endnote text"/>
    <w:basedOn w:val="a"/>
    <w:link w:val="aa"/>
    <w:uiPriority w:val="99"/>
    <w:semiHidden/>
    <w:unhideWhenUsed/>
    <w:rsid w:val="00670102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70102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70102"/>
    <w:rPr>
      <w:vertAlign w:val="superscript"/>
    </w:rPr>
  </w:style>
  <w:style w:type="character" w:styleId="ac">
    <w:name w:val="Strong"/>
    <w:basedOn w:val="a0"/>
    <w:uiPriority w:val="22"/>
    <w:qFormat/>
    <w:rsid w:val="00670102"/>
    <w:rPr>
      <w:b/>
      <w:bCs/>
    </w:rPr>
  </w:style>
  <w:style w:type="paragraph" w:styleId="ad">
    <w:name w:val="header"/>
    <w:basedOn w:val="a"/>
    <w:link w:val="ae"/>
    <w:uiPriority w:val="99"/>
    <w:unhideWhenUsed/>
    <w:rsid w:val="0088555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8555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88555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8555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A18"/>
    <w:pPr>
      <w:keepNext/>
      <w:widowControl/>
      <w:tabs>
        <w:tab w:val="num" w:pos="0"/>
      </w:tabs>
      <w:suppressAutoHyphens/>
      <w:autoSpaceDE/>
      <w:autoSpaceDN/>
      <w:adjustRightInd/>
      <w:ind w:left="450" w:hanging="450"/>
      <w:jc w:val="center"/>
      <w:outlineLvl w:val="0"/>
    </w:pPr>
    <w:rPr>
      <w:rFonts w:eastAsia="Times New Roman"/>
      <w:b/>
      <w:bCs/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A18"/>
    <w:rPr>
      <w:rFonts w:ascii="Times New Roman" w:eastAsia="Times New Roman" w:hAnsi="Times New Roman" w:cs="Times New Roman"/>
      <w:b/>
      <w:bCs/>
      <w:sz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244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428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70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10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Гиперссылка1"/>
    <w:basedOn w:val="a0"/>
    <w:rsid w:val="00670102"/>
  </w:style>
  <w:style w:type="paragraph" w:customStyle="1" w:styleId="s1">
    <w:name w:val="s1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icle">
    <w:name w:val="article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rmalweb">
    <w:name w:val="normalweb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70102"/>
    <w:rPr>
      <w:color w:val="0000FF"/>
      <w:u w:val="single"/>
    </w:rPr>
  </w:style>
  <w:style w:type="paragraph" w:customStyle="1" w:styleId="consplustitle">
    <w:name w:val="consplustitle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">
    <w:name w:val="Гиперссылка2"/>
    <w:basedOn w:val="a0"/>
    <w:rsid w:val="00670102"/>
  </w:style>
  <w:style w:type="paragraph" w:styleId="a9">
    <w:name w:val="endnote text"/>
    <w:basedOn w:val="a"/>
    <w:link w:val="aa"/>
    <w:uiPriority w:val="99"/>
    <w:semiHidden/>
    <w:unhideWhenUsed/>
    <w:rsid w:val="00670102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70102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70102"/>
    <w:rPr>
      <w:vertAlign w:val="superscript"/>
    </w:rPr>
  </w:style>
  <w:style w:type="character" w:styleId="ac">
    <w:name w:val="Strong"/>
    <w:basedOn w:val="a0"/>
    <w:uiPriority w:val="22"/>
    <w:qFormat/>
    <w:rsid w:val="00670102"/>
    <w:rPr>
      <w:b/>
      <w:bCs/>
    </w:rPr>
  </w:style>
  <w:style w:type="paragraph" w:styleId="ad">
    <w:name w:val="header"/>
    <w:basedOn w:val="a"/>
    <w:link w:val="ae"/>
    <w:uiPriority w:val="99"/>
    <w:unhideWhenUsed/>
    <w:rsid w:val="0088555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8555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88555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8555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0E9AE2998AAE7EA0BBCBAD9C51B329DC29A15EB48918DA7958A89F5E6B560D5851EE3F2A7DE85EDDEC50F40F63942781DBC8FB065EF543H8J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0750D-5F05-4E1D-89C2-606A163A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7527</Words>
  <Characters>42906</Characters>
  <Application>Microsoft Office Word</Application>
  <DocSecurity>4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Аюшеева Сарюна Чингисовна</cp:lastModifiedBy>
  <cp:revision>2</cp:revision>
  <cp:lastPrinted>2025-04-08T04:22:00Z</cp:lastPrinted>
  <dcterms:created xsi:type="dcterms:W3CDTF">2025-05-19T07:54:00Z</dcterms:created>
  <dcterms:modified xsi:type="dcterms:W3CDTF">2025-05-19T07:54:00Z</dcterms:modified>
</cp:coreProperties>
</file>