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02" w:rsidRPr="001F04AF" w:rsidRDefault="00670102" w:rsidP="00670102">
      <w:pPr>
        <w:ind w:firstLine="567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1F04AF">
        <w:rPr>
          <w:rFonts w:ascii="PT Astra Serif" w:hAnsi="PT Astra Serif"/>
          <w:b/>
          <w:bCs/>
          <w:color w:val="000000" w:themeColor="text1"/>
          <w:sz w:val="28"/>
          <w:szCs w:val="28"/>
        </w:rPr>
        <w:t>Перечень региональных льгот и мер социальной поддержки, предоставляемых в настоящее время военн</w:t>
      </w:r>
      <w:r w:rsidRPr="001F04AF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Pr="001F04AF">
        <w:rPr>
          <w:rFonts w:ascii="PT Astra Serif" w:hAnsi="PT Astra Serif"/>
          <w:b/>
          <w:bCs/>
          <w:color w:val="000000" w:themeColor="text1"/>
          <w:sz w:val="28"/>
          <w:szCs w:val="28"/>
        </w:rPr>
        <w:t>служащим и членам их семей</w:t>
      </w:r>
      <w:r w:rsidR="005B2508" w:rsidRPr="001F04A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Pr="001F04A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1A3C78" w:rsidRPr="001F04A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5B2508" w:rsidRPr="001C0B02" w:rsidRDefault="005B2508" w:rsidP="00670102">
      <w:pPr>
        <w:ind w:firstLine="567"/>
        <w:contextualSpacing/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4820"/>
        <w:gridCol w:w="5074"/>
      </w:tblGrid>
      <w:tr w:rsidR="00132FD3" w:rsidRPr="001C0B02" w:rsidTr="001F04AF">
        <w:tc>
          <w:tcPr>
            <w:tcW w:w="817" w:type="dxa"/>
            <w:shd w:val="clear" w:color="auto" w:fill="auto"/>
          </w:tcPr>
          <w:p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 xml:space="preserve"> №</w:t>
            </w:r>
          </w:p>
        </w:tc>
        <w:tc>
          <w:tcPr>
            <w:tcW w:w="3856" w:type="dxa"/>
            <w:shd w:val="clear" w:color="auto" w:fill="auto"/>
          </w:tcPr>
          <w:p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>Мера поддержки</w:t>
            </w:r>
          </w:p>
        </w:tc>
        <w:tc>
          <w:tcPr>
            <w:tcW w:w="4820" w:type="dxa"/>
            <w:shd w:val="clear" w:color="auto" w:fill="auto"/>
          </w:tcPr>
          <w:p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  <w:t>Категории лиц, имеющих право на меры поддержки</w:t>
            </w:r>
          </w:p>
        </w:tc>
        <w:tc>
          <w:tcPr>
            <w:tcW w:w="5074" w:type="dxa"/>
            <w:shd w:val="clear" w:color="auto" w:fill="FFFFFF" w:themeFill="background1"/>
          </w:tcPr>
          <w:p w:rsidR="00670102" w:rsidRPr="001C0B02" w:rsidRDefault="00670102" w:rsidP="00670102">
            <w:pPr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 w:rsidRPr="00FF2F5B">
              <w:rPr>
                <w:rStyle w:val="ac"/>
                <w:rFonts w:ascii="PT Astra Serif" w:hAnsi="PT Astra Serif"/>
                <w:color w:val="000000" w:themeColor="text1"/>
                <w:sz w:val="24"/>
                <w:szCs w:val="24"/>
                <w:shd w:val="clear" w:color="auto" w:fill="F9F9F9"/>
              </w:rPr>
              <w:t>Нормативный правовой акт, которым установлена региональная льгота или мера социальной поддержки</w:t>
            </w:r>
          </w:p>
        </w:tc>
      </w:tr>
      <w:tr w:rsidR="00132FD3" w:rsidRPr="001C0B02" w:rsidTr="001F04AF">
        <w:tc>
          <w:tcPr>
            <w:tcW w:w="817" w:type="dxa"/>
          </w:tcPr>
          <w:p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Право на получение бесплатной юридической помощи в рамках государственной системы беспла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ной юридической помощи.</w:t>
            </w:r>
          </w:p>
        </w:tc>
        <w:tc>
          <w:tcPr>
            <w:tcW w:w="4820" w:type="dxa"/>
          </w:tcPr>
          <w:p w:rsidR="003C0C80" w:rsidRPr="001C0B02" w:rsidRDefault="0054030A" w:rsidP="0054030A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Граждане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 проходящие (проходившие) в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енную службу в Вооруженных Силах Ро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Федерации, граждане, находящиеся (находившиеся) на военной службе (службе) в войсках национальной гвардии Росси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Федерации, в воинских формирован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ях и органах, указанных в пункте 6 статьи 1 Федерального закона от 31 мая 1996 года N 61-ФЗ "Об обороне", при условии их уч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стия в специальной военной операции на территориях Украины, Донецкой Народной Республики, Луганской Народной Респу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границе Российской Федерации и пр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граничных территориях субъектов Росси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Федерации, прилегающих к районам проведения специальной военной операции на территориях Украины, Донецкой Наро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Республики, Луганской Народной Ре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публики, Запорожской области и Херсо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области, находящиеся (находившиеся) на указанных территориях служащие (р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ботники) правоохранительных органов Ро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Федерации, граждане, выполня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щие (выполнявшие) служебные и иные ан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логичные функции на указанных террит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риях, а также члены семей указанных гра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</w:t>
            </w:r>
            <w:r w:rsidR="003C0C80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дан;</w:t>
            </w:r>
          </w:p>
          <w:p w:rsidR="003C0C80" w:rsidRPr="001C0B02" w:rsidRDefault="003C0C80" w:rsidP="003C0C80">
            <w:pPr>
              <w:widowControl/>
              <w:spacing w:before="240"/>
              <w:ind w:firstLine="5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граждане, призванные на военную службу по мобилизации в Вооруженные Силы Российской Федерации, граждане, 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ключившие контракт о добровольном 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действии в выполнении задач, возложенных на Вооруженные Силы Российской Федер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 и (или) выполн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ния ими задач по отражению вооруженного вторжения на территорию Российской Ф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дерации, в ходе вооруженной провокации на Государственной границе Российской Ф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дерации и приграничных территориях суб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ъ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ектов Российской Федерации, прилегающих к районам проведения специальной военной операции на территориях Украины, Доне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области, граждане, 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ключившие контракт (имевшие иные прав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отношения) с организацией, содействующей выполнению задач, возложенных на Воор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женные Силы Российской Федерации, при условии их участия в специальной военной операции на указанных территориях, а та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же члены семей указанных граждан;</w:t>
            </w:r>
          </w:p>
          <w:p w:rsidR="00670102" w:rsidRPr="001C0B02" w:rsidRDefault="003C0C80" w:rsidP="0085230A">
            <w:pPr>
              <w:widowControl/>
              <w:spacing w:before="240"/>
              <w:ind w:firstLine="54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нецкой Народной Республики, Народной милиции Луганской Народной Республики, воинских формирований и органов Доне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кой Народной Республики и Луганской Народной Республики начиная с 11 мая 2014 года, а также члены семей указанных лиц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74" w:type="dxa"/>
          </w:tcPr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22 декабря 2012 года № 3081-IV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«Об оказании бесплатной юридической помощи в Республике Бурятия» (</w:t>
            </w:r>
            <w:r w:rsidR="003C0C80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пункты 4,5,6 статьи 4, статья 4.1 Закона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).</w:t>
            </w:r>
          </w:p>
          <w:p w:rsidR="006D1535" w:rsidRPr="001C0B02" w:rsidRDefault="006D1535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11.04.2024 №201 «Об утверждении Перечня документов, необходимых для пол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чения бесплатной юридической помощи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дельными категориями граждан, принима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щими (принимавшими)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членами их 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мей»</w:t>
            </w:r>
          </w:p>
          <w:p w:rsidR="006D1535" w:rsidRPr="001C0B02" w:rsidRDefault="006D1535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BB2D79" w:rsidRPr="001C0B02" w:rsidTr="001F04AF">
        <w:tc>
          <w:tcPr>
            <w:tcW w:w="817" w:type="dxa"/>
          </w:tcPr>
          <w:p w:rsidR="00BB2D79" w:rsidRPr="001C0B02" w:rsidRDefault="00BB2D79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Право на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личный прием в перв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очередном порядке руководител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ми государственных органов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 Бурятия, органов местн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 самоуправления в Республике Бурятия и должностными лицами</w:t>
            </w:r>
          </w:p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:rsidR="00BB2D79" w:rsidRPr="001C0B02" w:rsidRDefault="00BB2D79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BB2D79" w:rsidRPr="001C0B02" w:rsidRDefault="0085230A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л</w:t>
            </w:r>
            <w:r w:rsidR="00BB2D79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ица, призванные на военную службу по мобилизации в Вооруженные Силы Росси</w:t>
            </w:r>
            <w:r w:rsidR="00BB2D79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="00BB2D79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Федерации или войска национальной гвардии Российской Федерации;</w:t>
            </w:r>
          </w:p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лица, проходящие военную службу по ко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тракту, или лица,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 w:rsidR="0085230A"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61-ФЗ </w:t>
            </w:r>
            <w:r w:rsidR="0085230A"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Об обороне</w:t>
            </w:r>
            <w:r w:rsidR="0085230A"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, при условии их участия в специальной в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енной операции на территориях Украины, Донецкой Народной Республики, Луганской Народной Республики, Запорожской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;</w:t>
            </w:r>
          </w:p>
          <w:p w:rsidR="0085230A" w:rsidRPr="001C0B02" w:rsidRDefault="0085230A" w:rsidP="0085230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лица, заключившие контракт о добровол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ном содействии в выполнении задач, возл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женных на Вооруженные Силы Российской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Федерации или войска национальной гва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дии Российской Федерации;</w:t>
            </w:r>
          </w:p>
          <w:p w:rsidR="0085230A" w:rsidRPr="001C0B02" w:rsidRDefault="0085230A" w:rsidP="0085230A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- 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члены семьи лиц, указанных в пунктах 9 - 11 настоящей части, определенные в соо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ветствии с пунктом 5 статьи 2 Федерального закона от 27 мая 1998 года N 76-ФЗ «О ст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тусе военнослужащих». </w:t>
            </w:r>
          </w:p>
        </w:tc>
        <w:tc>
          <w:tcPr>
            <w:tcW w:w="5074" w:type="dxa"/>
          </w:tcPr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Закон Республики Бурятия от 02.07.2007 № 2352-III «О дополнительных гарантиях права граждан на обращение в Республике Бурятия»</w:t>
            </w:r>
          </w:p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(в ред. от 04.03.2024 №296-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val="en-US" w:eastAsia="en-US"/>
              </w:rPr>
              <w:t>VII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) (ст.4 Закона).</w:t>
            </w:r>
          </w:p>
          <w:p w:rsidR="00BB2D79" w:rsidRPr="00C853B7" w:rsidRDefault="00BB2D79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636B2B" w:rsidRPr="001C0B02">
              <w:rPr>
                <w:rFonts w:ascii="PT Astra Serif" w:hAnsi="PT Astra Serif"/>
                <w:color w:val="000000" w:themeColor="text1"/>
              </w:rPr>
              <w:t xml:space="preserve">Зачисление </w:t>
            </w:r>
            <w:r w:rsidRPr="001C0B02">
              <w:rPr>
                <w:rFonts w:ascii="PT Astra Serif" w:hAnsi="PT Astra Serif"/>
                <w:color w:val="000000" w:themeColor="text1"/>
              </w:rPr>
              <w:t>в республиканские государственные и муниципал</w:t>
            </w:r>
            <w:r w:rsidRPr="001C0B02">
              <w:rPr>
                <w:rFonts w:ascii="PT Astra Serif" w:hAnsi="PT Astra Serif"/>
                <w:color w:val="000000" w:themeColor="text1"/>
              </w:rPr>
              <w:t>ь</w:t>
            </w:r>
            <w:r w:rsidRPr="001C0B02">
              <w:rPr>
                <w:rFonts w:ascii="PT Astra Serif" w:hAnsi="PT Astra Serif"/>
                <w:color w:val="000000" w:themeColor="text1"/>
              </w:rPr>
              <w:t>ные дошкольные и общеобразов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тельные организации во внеоч</w:t>
            </w:r>
            <w:r w:rsidRPr="001C0B02">
              <w:rPr>
                <w:rFonts w:ascii="PT Astra Serif" w:hAnsi="PT Astra Serif"/>
                <w:color w:val="000000" w:themeColor="text1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</w:rPr>
              <w:t>редном порядке;</w:t>
            </w:r>
          </w:p>
          <w:p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670102" w:rsidRPr="001C0B02" w:rsidRDefault="00670102" w:rsidP="0067010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670102" w:rsidRPr="001C0B02" w:rsidRDefault="00670102" w:rsidP="003E26F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4820" w:type="dxa"/>
          </w:tcPr>
          <w:p w:rsidR="009B7A5E" w:rsidRPr="001C0B02" w:rsidRDefault="009B7A5E" w:rsidP="009B7A5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погибших (умерших) или получи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инвалидность I группы вследствие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травмы военнослужащих, лиц,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Запорожской области и Херсонской области, а также выполнявших специальные задачи на территории Сирийской Арабской Республики;</w:t>
            </w:r>
          </w:p>
          <w:p w:rsidR="00670102" w:rsidRPr="00070D3D" w:rsidRDefault="009B7A5E" w:rsidP="00070D3D">
            <w:pPr>
              <w:widowControl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чивших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нальной гвардии Российской Федерации принимавших участие в специальной вое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на территориях Украины, Д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Республики, Луганской Народной Республики, Запорожской обл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5161C2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</w:t>
            </w:r>
            <w:r w:rsidR="00070D3D" w:rsidRPr="00070D3D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контртеррор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стической операции на территориях Ку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ской, Белгородской и Брянской областей</w:t>
            </w:r>
          </w:p>
        </w:tc>
        <w:tc>
          <w:tcPr>
            <w:tcW w:w="5074" w:type="dxa"/>
          </w:tcPr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поддержки для от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дельных категорий граждан» (ч.1.2 статьи 2 Закона).</w:t>
            </w:r>
          </w:p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85230A" w:rsidRPr="00070D3D" w:rsidRDefault="00670102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Постановление Правительства Республики Б</w:t>
            </w:r>
            <w:r w:rsidRPr="001C0B02">
              <w:rPr>
                <w:rFonts w:ascii="PT Astra Serif" w:hAnsi="PT Astra Serif"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color w:val="000000" w:themeColor="text1"/>
              </w:rPr>
              <w:t xml:space="preserve">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утверждении порядка предоставления отдельным категор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ям граждан мер социальной поддержки в виде оплаты за счет средств республиканского бюджета полной стоимости обучения по обр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зовательным программам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ния при получении ими высшего образования впервые в федеральных государственных 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б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разовательных организациях высшего образ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вания»</w:t>
            </w:r>
          </w:p>
          <w:p w:rsidR="0085230A" w:rsidRPr="001C0B02" w:rsidRDefault="0085230A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36B2B" w:rsidRPr="001C0B02" w:rsidTr="001F04AF">
        <w:tc>
          <w:tcPr>
            <w:tcW w:w="817" w:type="dxa"/>
          </w:tcPr>
          <w:p w:rsidR="00636B2B" w:rsidRPr="001C0B02" w:rsidRDefault="00636B2B" w:rsidP="00636B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Предоставление путевок в орган</w:t>
            </w:r>
            <w:r w:rsidRPr="001C0B02">
              <w:rPr>
                <w:rFonts w:ascii="PT Astra Serif" w:hAnsi="PT Astra Serif"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</w:rPr>
              <w:t>зации отдыха детей и их оздоро</w:t>
            </w:r>
            <w:r w:rsidRPr="001C0B02">
              <w:rPr>
                <w:rFonts w:ascii="PT Astra Serif" w:hAnsi="PT Astra Serif"/>
                <w:color w:val="000000" w:themeColor="text1"/>
              </w:rPr>
              <w:t>в</w:t>
            </w:r>
            <w:r w:rsidRPr="001C0B02">
              <w:rPr>
                <w:rFonts w:ascii="PT Astra Serif" w:hAnsi="PT Astra Serif"/>
                <w:color w:val="000000" w:themeColor="text1"/>
              </w:rPr>
              <w:t>ления во внеочередном порядке;</w:t>
            </w:r>
          </w:p>
          <w:p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820" w:type="dxa"/>
          </w:tcPr>
          <w:p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погибших (умерших) или получи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инвалидность I группы вследствие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травмы военнослужащих, лиц,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Запорожской области и Херсонской области, а также выполнявших специальные задачи на территории Сирийской Арабской Республики;</w:t>
            </w:r>
          </w:p>
          <w:p w:rsidR="00636B2B" w:rsidRPr="001C0B02" w:rsidRDefault="00636B2B" w:rsidP="00070D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чивших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нальной гвардии Российской Федерации принимавших участие 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на территориях Украины,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</w:t>
            </w:r>
            <w:r w:rsidR="00070D3D" w:rsidRP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контртеррор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стической операции на территориях Ку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ской, Белгородской и Брянской областей.</w:t>
            </w:r>
          </w:p>
        </w:tc>
        <w:tc>
          <w:tcPr>
            <w:tcW w:w="5074" w:type="dxa"/>
          </w:tcPr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поддержки для отдельных категорий граждан» (ч.1.2 статьи 2 Закона).</w:t>
            </w: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Постановление Правительства Республики Б</w:t>
            </w:r>
            <w:r w:rsidRPr="001C0B02">
              <w:rPr>
                <w:rFonts w:ascii="PT Astra Serif" w:hAnsi="PT Astra Serif"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color w:val="000000" w:themeColor="text1"/>
              </w:rPr>
              <w:t xml:space="preserve">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утверждении порядка предоставления отдельным категор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ям граждан мер социальной поддержки в виде оплаты за счет средств республиканского бюджета полной стоимости обучения по обр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зовательным программам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ния при получении ими высшего образования впервые в федеральных государственных 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б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разовательных организациях высшего образ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вания», </w:t>
            </w:r>
          </w:p>
          <w:p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36B2B" w:rsidRPr="001C0B02" w:rsidTr="001F04AF">
        <w:tc>
          <w:tcPr>
            <w:tcW w:w="817" w:type="dxa"/>
          </w:tcPr>
          <w:p w:rsidR="00636B2B" w:rsidRPr="001C0B02" w:rsidRDefault="00636B2B" w:rsidP="00636B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Зачисление на обучение в профе</w:t>
            </w:r>
            <w:r w:rsidRPr="001C0B02">
              <w:rPr>
                <w:rFonts w:ascii="PT Astra Serif" w:hAnsi="PT Astra Serif"/>
                <w:color w:val="000000" w:themeColor="text1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</w:rPr>
              <w:t>сиональные образовательные о</w:t>
            </w:r>
            <w:r w:rsidRPr="001C0B02">
              <w:rPr>
                <w:rFonts w:ascii="PT Astra Serif" w:hAnsi="PT Astra Serif"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color w:val="000000" w:themeColor="text1"/>
              </w:rPr>
              <w:t>ганизации, находящиеся в ведении Республики Бурятия, по програ</w:t>
            </w:r>
            <w:r w:rsidRPr="001C0B02">
              <w:rPr>
                <w:rFonts w:ascii="PT Astra Serif" w:hAnsi="PT Astra Serif"/>
                <w:color w:val="000000" w:themeColor="text1"/>
              </w:rPr>
              <w:t>м</w:t>
            </w:r>
            <w:r w:rsidRPr="001C0B02">
              <w:rPr>
                <w:rFonts w:ascii="PT Astra Serif" w:hAnsi="PT Astra Serif"/>
                <w:color w:val="000000" w:themeColor="text1"/>
              </w:rPr>
              <w:lastRenderedPageBreak/>
              <w:t>мам среднего профессионального образования за счет средств ре</w:t>
            </w:r>
            <w:r w:rsidRPr="001C0B02">
              <w:rPr>
                <w:rFonts w:ascii="PT Astra Serif" w:hAnsi="PT Astra Serif"/>
                <w:color w:val="000000" w:themeColor="text1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</w:rPr>
              <w:t>публиканского бюджета, за и</w:t>
            </w:r>
            <w:r w:rsidRPr="001C0B02">
              <w:rPr>
                <w:rFonts w:ascii="PT Astra Serif" w:hAnsi="PT Astra Serif"/>
                <w:color w:val="000000" w:themeColor="text1"/>
              </w:rPr>
              <w:t>с</w:t>
            </w:r>
            <w:r w:rsidRPr="001C0B02">
              <w:rPr>
                <w:rFonts w:ascii="PT Astra Serif" w:hAnsi="PT Astra Serif"/>
                <w:color w:val="000000" w:themeColor="text1"/>
              </w:rPr>
              <w:t>ключением приема на обучение по образовательным программам среднего профессионального обр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зования по профессиям и спец</w:t>
            </w:r>
            <w:r w:rsidRPr="001C0B02">
              <w:rPr>
                <w:rFonts w:ascii="PT Astra Serif" w:hAnsi="PT Astra Serif"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</w:rPr>
              <w:t>альностям, требующим у поступ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ющих наличия творческих спосо</w:t>
            </w:r>
            <w:r w:rsidRPr="001C0B02">
              <w:rPr>
                <w:rFonts w:ascii="PT Astra Serif" w:hAnsi="PT Astra Serif"/>
                <w:color w:val="000000" w:themeColor="text1"/>
              </w:rPr>
              <w:t>б</w:t>
            </w:r>
            <w:r w:rsidRPr="001C0B02">
              <w:rPr>
                <w:rFonts w:ascii="PT Astra Serif" w:hAnsi="PT Astra Serif"/>
                <w:color w:val="000000" w:themeColor="text1"/>
              </w:rPr>
              <w:t>ностей, физических и (или) псих</w:t>
            </w:r>
            <w:r w:rsidRPr="001C0B02">
              <w:rPr>
                <w:rFonts w:ascii="PT Astra Serif" w:hAnsi="PT Astra Serif"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</w:rPr>
              <w:t>логических качеств;</w:t>
            </w:r>
          </w:p>
          <w:p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4820" w:type="dxa"/>
          </w:tcPr>
          <w:p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- дети погибших (умерших) или получи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инвалидность I группы вследствие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травмы военнослужащих, лиц,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ходящих службу в войсках национальной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Запорожской области и Херсонской области, а также выполнявших специальные задачи на территории Сирийской Арабской Республики;</w:t>
            </w:r>
          </w:p>
          <w:p w:rsidR="00636B2B" w:rsidRPr="001C0B02" w:rsidRDefault="00636B2B" w:rsidP="00070D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чивших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нальной гвардии Российской Федерации принимавших участие 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на территориях Украины,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 в контртеррор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стической операции на территориях Ку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ской, Белгородской и Брянской областей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74" w:type="dxa"/>
          </w:tcPr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поддержки для отдельных категорий граждан» (ч.1.2 статьи 2 Закона).</w:t>
            </w: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Постановление Правительства Республики Б</w:t>
            </w:r>
            <w:r w:rsidRPr="001C0B02">
              <w:rPr>
                <w:rFonts w:ascii="PT Astra Serif" w:hAnsi="PT Astra Serif"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color w:val="000000" w:themeColor="text1"/>
              </w:rPr>
              <w:t xml:space="preserve">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утверждении порядка предоставления отдельным категор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ям граждан мер социальной поддержки в виде оплаты за счет средств республиканского бюджета полной стоимости обучения по обр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зовательным программам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ния при получении ими высшего образования впервые в федеральных государственных 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б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разовательных организациях высшего образ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вания», </w:t>
            </w:r>
          </w:p>
          <w:p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636B2B" w:rsidRPr="001C0B02" w:rsidTr="001F04AF">
        <w:tc>
          <w:tcPr>
            <w:tcW w:w="817" w:type="dxa"/>
          </w:tcPr>
          <w:p w:rsidR="00636B2B" w:rsidRPr="001C0B02" w:rsidRDefault="00636B2B" w:rsidP="00636B2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36B2B" w:rsidRPr="001C0B02" w:rsidRDefault="00636B2B" w:rsidP="00636B2B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Оплата за счет средств республ</w:t>
            </w:r>
            <w:r w:rsidRPr="001C0B02">
              <w:rPr>
                <w:rFonts w:ascii="PT Astra Serif" w:hAnsi="PT Astra Serif"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</w:rPr>
              <w:t>канского бюджета полной стоим</w:t>
            </w:r>
            <w:r w:rsidRPr="001C0B02">
              <w:rPr>
                <w:rFonts w:ascii="PT Astra Serif" w:hAnsi="PT Astra Serif"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</w:rPr>
              <w:t>сти обучения по образовательным программам высшего образования при получении ими высшего обр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зования впервые в федеральных государственных образовательных организациях высшего образов</w:t>
            </w:r>
            <w:r w:rsidRPr="001C0B02">
              <w:rPr>
                <w:rFonts w:ascii="PT Astra Serif" w:hAnsi="PT Astra Serif"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</w:rPr>
              <w:t>ния.</w:t>
            </w:r>
          </w:p>
        </w:tc>
        <w:tc>
          <w:tcPr>
            <w:tcW w:w="4820" w:type="dxa"/>
          </w:tcPr>
          <w:p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погибших (умерших) или получи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ших инвалидность I группы вследствие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травмы военнослужащих, лиц,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лики, Запорожской области и Херсонской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области, а также выполнявших специальные задачи на территории Сирийской Арабской Республики;</w:t>
            </w:r>
          </w:p>
          <w:p w:rsidR="00636B2B" w:rsidRPr="001C0B02" w:rsidRDefault="00636B2B" w:rsidP="00070D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детям лиц, погибших (умерших) или пол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чивших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нальной гвардии Российской Федерации принимавших участие 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на территориях Украины,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 в контртеррор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стической операции на территориях Ку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ской, Белгородской и Брянской областей.</w:t>
            </w:r>
          </w:p>
        </w:tc>
        <w:tc>
          <w:tcPr>
            <w:tcW w:w="5074" w:type="dxa"/>
          </w:tcPr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поддержки для отдельных категорий граждан» (ч.1.2 статьи 2 Закона).</w:t>
            </w: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1C0B02">
              <w:rPr>
                <w:rFonts w:ascii="PT Astra Serif" w:hAnsi="PT Astra Serif"/>
                <w:color w:val="000000" w:themeColor="text1"/>
              </w:rPr>
              <w:t>Постановление Правительства Республики Б</w:t>
            </w:r>
            <w:r w:rsidRPr="001C0B02">
              <w:rPr>
                <w:rFonts w:ascii="PT Astra Serif" w:hAnsi="PT Astra Serif"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color w:val="000000" w:themeColor="text1"/>
              </w:rPr>
              <w:t xml:space="preserve">рятия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от 16.11.2022 №707 «Об утверждении порядка предоставления отдельным категор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и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ям граждан мер социальной поддержки в виде оплаты за счет средств республиканского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lastRenderedPageBreak/>
              <w:t>бюджета полной стоимости обучения по обр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зовательным программам высшего образов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ния при получении ими высшего образования впервые в федеральных государственных 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б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разовательных организациях высшего образ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вания», </w:t>
            </w:r>
          </w:p>
          <w:p w:rsidR="00636B2B" w:rsidRPr="001C0B02" w:rsidRDefault="00636B2B" w:rsidP="00636B2B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36B2B" w:rsidRPr="001C0B02" w:rsidRDefault="00636B2B" w:rsidP="00636B2B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70102" w:rsidRPr="001C0B02" w:rsidRDefault="00314FBA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Зачисление 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республиканские государственные и муниципал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ь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ные дошкольные и общеобразов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тельные организации во внеоч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редном порядке.</w:t>
            </w:r>
          </w:p>
        </w:tc>
        <w:tc>
          <w:tcPr>
            <w:tcW w:w="4820" w:type="dxa"/>
          </w:tcPr>
          <w:p w:rsidR="00670102" w:rsidRPr="00070D3D" w:rsidRDefault="009B7A5E" w:rsidP="009B7A5E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хождении военной службы на срок от 3 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сяцев и более в войсковой части 24314 (в именном подразделении Республики Бур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тия - мотострелковом батальоне "Байкал"), в подразделениях 36-й общевойсковой армии, в войсковой части 32364 и участвующих в специальной военной операции на террит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риях Украины, Донецкой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Луганской Народной Республики, 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порожской области и Херсонской области</w:t>
            </w:r>
            <w:r w:rsidR="00070D3D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контртеррористической операции на терр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Курской, Белгородской и Брянской областей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74" w:type="dxa"/>
          </w:tcPr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Закон Республики Бурятия 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от 7 марта 2007 г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да № 2125-III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 дополнительных мерах соц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поддержки для отдельных категорий граждан» </w:t>
            </w:r>
            <w:r w:rsidR="00314FB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(часть 1.3 статьи 2 Закона).</w:t>
            </w:r>
          </w:p>
        </w:tc>
      </w:tr>
      <w:tr w:rsidR="00132FD3" w:rsidRPr="001C0B02" w:rsidTr="001F04AF">
        <w:tc>
          <w:tcPr>
            <w:tcW w:w="817" w:type="dxa"/>
          </w:tcPr>
          <w:p w:rsidR="00670102" w:rsidRPr="001C0B02" w:rsidRDefault="00670102" w:rsidP="00B04C8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70102" w:rsidRPr="001C0B02" w:rsidRDefault="00670102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Предоставление в </w:t>
            </w:r>
            <w:r w:rsidR="00B04C8A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первоочередном порядке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дополнительной меры с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циальной поддержки в виде соц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выплаты на приобретение жилых помещений в собстве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ность, удостоверяемой сертифик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том.</w:t>
            </w:r>
          </w:p>
        </w:tc>
        <w:tc>
          <w:tcPr>
            <w:tcW w:w="4820" w:type="dxa"/>
          </w:tcPr>
          <w:p w:rsidR="00407EF6" w:rsidRDefault="00B04C8A" w:rsidP="00407EF6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 лица, которые относились к категории д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тей-сирот и детей, оставшихся без попеч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ния родителей, лицам из их числа, прин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мающим (принимавшим) участие в спец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альной военной операции на территориях Украины, Донецкой Народной Республики, Луганской Народной Республики, Херсо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ской и Запорожской областей</w:t>
            </w:r>
            <w:r w:rsidR="00407EF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407EF6" w:rsidRPr="00407EF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контрте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рористической операции на территориях Курской, Белгородской и Брянской обл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стей.</w:t>
            </w:r>
          </w:p>
          <w:p w:rsidR="00B04C8A" w:rsidRPr="00407EF6" w:rsidRDefault="00B04C8A" w:rsidP="00B04C8A">
            <w:pPr>
              <w:tabs>
                <w:tab w:val="left" w:pos="851"/>
              </w:tabs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670102" w:rsidRPr="001C0B02" w:rsidRDefault="00670102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074" w:type="dxa"/>
          </w:tcPr>
          <w:p w:rsidR="00670102" w:rsidRPr="001C0B02" w:rsidRDefault="00670102" w:rsidP="00B04C8A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>Закон Республики Бурятия от 11 октября 2012 года № 2897-IV «О мерах социальной по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д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держки детей-сирот и детей, оставшихся без попечения родителей, в Республике Бурятия» (ст.6.1 Закона), </w:t>
            </w:r>
          </w:p>
          <w:p w:rsidR="00560269" w:rsidRPr="001C0B02" w:rsidRDefault="00560269" w:rsidP="00B04C8A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</w:p>
          <w:p w:rsidR="00DA761E" w:rsidRDefault="00670102" w:rsidP="00DA761E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proofErr w:type="gramStart"/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Постановление Правительства Республики Б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рятия  от 31 марта 2005 г. №102 «О дополн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тельных гарантиях по социальной поддержке детей-сирот и детей, оставшихся без попеч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ния родителей»</w:t>
            </w:r>
            <w:r w:rsidR="00DA761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(в ред. </w:t>
            </w:r>
            <w:r w:rsidR="00DA761E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 06.08.2025 № 471</w:t>
            </w:r>
            <w:proofErr w:type="gramEnd"/>
          </w:p>
          <w:p w:rsidR="00670102" w:rsidRPr="001C0B02" w:rsidRDefault="00670102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9F5FE0" w:rsidRPr="001C0B02" w:rsidRDefault="00670102" w:rsidP="00670102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Сохранение рабочих мест</w:t>
            </w:r>
          </w:p>
        </w:tc>
        <w:tc>
          <w:tcPr>
            <w:tcW w:w="4820" w:type="dxa"/>
          </w:tcPr>
          <w:p w:rsidR="009F5FE0" w:rsidRPr="001C0B02" w:rsidRDefault="00314FBA" w:rsidP="00B04C8A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аботники, призванные на военную службу по мобилизации в Вооруженные Силы Ро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сийской Федерации в соответствии с Ук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зом Президента Российской Федерации от 21.09.2022 </w:t>
            </w:r>
            <w:r w:rsidR="00670102" w:rsidRPr="001C0B02">
              <w:rPr>
                <w:rStyle w:val="11"/>
                <w:rFonts w:ascii="PT Astra Serif" w:hAnsi="PT Astra Serif"/>
                <w:color w:val="000000" w:themeColor="text1"/>
                <w:sz w:val="24"/>
                <w:szCs w:val="24"/>
              </w:rPr>
              <w:t>№ 647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«Об объявлении части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</w:t>
            </w:r>
            <w:r w:rsidR="0067010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ной мобилизации в Российской Федерации»</w:t>
            </w:r>
          </w:p>
        </w:tc>
        <w:tc>
          <w:tcPr>
            <w:tcW w:w="5074" w:type="dxa"/>
          </w:tcPr>
          <w:p w:rsidR="00670102" w:rsidRPr="001C0B02" w:rsidRDefault="00670102" w:rsidP="00670102">
            <w:pPr>
              <w:pStyle w:val="normalweb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bCs/>
                <w:color w:val="000000" w:themeColor="text1"/>
              </w:rPr>
              <w:t>Указ Главы Республики Бурятия от 22.09.2022 № 194 «О сохранении рабочих мест за гражд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нами, призванными на военную службу по м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о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билизации в вооруженные силы Российской Федерации»</w:t>
            </w:r>
          </w:p>
          <w:p w:rsidR="00670102" w:rsidRPr="001C0B02" w:rsidRDefault="00670102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9F5FE0" w:rsidRPr="001C0B02" w:rsidRDefault="009F5FE0" w:rsidP="009F5FE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9F5FE0" w:rsidRPr="001C0B02" w:rsidRDefault="009F5FE0" w:rsidP="00B04C8A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B04C8A" w:rsidRPr="001C0B02" w:rsidRDefault="00B04C8A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B04C8A" w:rsidRPr="001C0B02" w:rsidRDefault="00006B3D" w:rsidP="00006B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Сохранение места постоянной 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боты на срок действия контракта о прохождении военной службы, но не более трех месяцев со дня ист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чения срока указанного контракта в 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случае увольнения работников в целях участия в специальной в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04C8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енной операции </w:t>
            </w:r>
          </w:p>
        </w:tc>
        <w:tc>
          <w:tcPr>
            <w:tcW w:w="4820" w:type="dxa"/>
          </w:tcPr>
          <w:p w:rsidR="00B04C8A" w:rsidRPr="001C0B02" w:rsidRDefault="00006B3D" w:rsidP="000967E0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Работники 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случае их увольнения, офор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ления отпуска без сохранения заработной платы либо приостановления с ними труд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вого договора (служебного контракта) в п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рядке, предусмотренном трудовым закон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дательством, в целях участия в специальной военной операции на территориях Украины, Донецкой Народной Республики, Луганской Народной Республики, Запорожской обл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 или в контрте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рористической операции на территориях Курской, Белгородской и Брянской областей и заключения контракта о прохождении в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енной службы (о пребывании в добровол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ческом формировании) на срок от 3 месяцев и более в войсковых частях 22179, 24314 (в именном подразделении Республики Бур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тия - мотострелковый батальон "Байкал"), в подразделениях 36-й общевойсковой армии, в соединениях и воинских частях 25 армии Центрального военного округа, в 442 Вое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ном клиническом госпитале Ленинградск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го военного округа г. Санкт-Петербург, </w:t>
            </w:r>
            <w:r w:rsidR="000967E0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в федеральном государственном казенном учреждении «Главный научно-исследовательский испытательный </w:t>
            </w:r>
            <w:proofErr w:type="spellStart"/>
            <w:r w:rsidR="000967E0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межв</w:t>
            </w:r>
            <w:r w:rsidR="000967E0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0967E0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довый</w:t>
            </w:r>
            <w:proofErr w:type="spellEnd"/>
            <w:r w:rsidR="000967E0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центр перспективного вооружения», 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 также в следующих войсковых частях, дислоцирующихся на территории Республ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ки Бурятия: 32364, 72155, 98661, 98663, 65262, 54694.</w:t>
            </w:r>
          </w:p>
        </w:tc>
        <w:tc>
          <w:tcPr>
            <w:tcW w:w="5074" w:type="dxa"/>
          </w:tcPr>
          <w:p w:rsidR="00B04C8A" w:rsidRPr="001C0B02" w:rsidRDefault="00B04C8A" w:rsidP="00B04C8A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Указ Главы Республики Бурятия от 23.08.2022 № 176 «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 дополнительных гарантиях отдел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ным категориям граждан, принимающих уч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стие в специальной военной операции на те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риториях Украины, Донецкой Народной Ре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Луганской Народной Республики, Запорожской области и Херсонской области или в контртеррористической операции на территориях Курской, Белгородской и Бря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852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областей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(в редакции от </w:t>
            </w:r>
            <w:r w:rsidR="000967E0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15.07.2025 №168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)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5230A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B04C8A" w:rsidRPr="001C0B02" w:rsidRDefault="00B04C8A" w:rsidP="00670102">
            <w:pPr>
              <w:pStyle w:val="normalweb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670102" w:rsidRPr="001C0B02" w:rsidRDefault="00670102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Предоставление ежемесячной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нежной выплаты в размере средн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 заработка работника по после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нему месту работы отдельным 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тегориям граждан, принимающих участие в специальной военной операции на территориях Укра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ны, Донецкой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Луганской Народной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Запорожской области и Херсонской области.</w:t>
            </w:r>
          </w:p>
          <w:p w:rsidR="00670102" w:rsidRPr="001C0B02" w:rsidRDefault="00670102" w:rsidP="00670102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70102" w:rsidRPr="001C0B02" w:rsidRDefault="001F74DF" w:rsidP="00130611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Работники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случае их увольнения, офор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ления отпуска без сохранения заработной платы либо приостановления с ними труд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вого договора (служебного контракта) в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рядке, предусмотренном трудовым закон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дательством, в целях участия в специальной военной операции на территориях Украины, Донецкой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 или в контрте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рористической операции на территориях Курской, Белгородской и Брянской областей и заключения контракта о прохождении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енной службы (о пребывании в добровол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ческом формировании) на срок от 3 месяцев и более в войсковых частях 22179, 24314 (в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именном подразделении Республики Бур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тия - мотострелковый батальон "Байкал"), в подразделениях 36-й общевойсковой армии, в соединениях и воинских частях 25 армии Центрального военного округа, в 442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ном клиническом госпитале Ленинградск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 военного округа г. Санкт-Петербург, а также в следующих войсковых частях, ди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лоцирующихся на территории Республики Бурятия: 32364, 72155, 98661, 98663, 65262, 54694.</w:t>
            </w:r>
          </w:p>
        </w:tc>
        <w:tc>
          <w:tcPr>
            <w:tcW w:w="5074" w:type="dxa"/>
          </w:tcPr>
          <w:p w:rsidR="005161C2" w:rsidRPr="001C0B02" w:rsidRDefault="005161C2" w:rsidP="005161C2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Указ Главы Республики Бурятия от 23.08.2022 № 176 «О дополнительных гарантиях отдел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ным категориям граждан, принимающих уч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стие в специальной военной операции на те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риториях Донецкой Народной Республики, Луганской Народной Республики и Украины» (в редакции </w:t>
            </w:r>
            <w:r w:rsidR="001F74D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от 17.03.2025 №65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),</w:t>
            </w:r>
          </w:p>
          <w:p w:rsidR="00560269" w:rsidRPr="001C0B02" w:rsidRDefault="00560269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</w:p>
          <w:p w:rsidR="00130611" w:rsidRPr="001C0B02" w:rsidRDefault="00670102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Постановление Правительства Республики Б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у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рятия  от 09.09.2022 №543 «О </w:t>
            </w:r>
            <w:bookmarkStart w:id="1" w:name="_Hlk47443351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порядке </w:t>
            </w:r>
            <w:bookmarkEnd w:id="1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предоставления ежемесячной д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нежной выплаты</w:t>
            </w:r>
            <w:bookmarkStart w:id="2" w:name="_Hlk80884991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 в размере среднего заработка работника по последнему месту работы о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т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дельным категориям граждан, принимающих участие в специальной военной операции на территориях Донецкой Народной республики, </w:t>
            </w: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>Луганской Народной республики и Украины</w:t>
            </w:r>
            <w:bookmarkEnd w:id="2"/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»</w:t>
            </w:r>
            <w:r w:rsidR="00130611"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435C4"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70102" w:rsidRPr="001C0B02" w:rsidRDefault="00314FBA" w:rsidP="00670102">
            <w:pPr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.</w:t>
            </w:r>
          </w:p>
          <w:p w:rsidR="00670102" w:rsidRPr="001C0B02" w:rsidRDefault="00670102" w:rsidP="00670102">
            <w:pPr>
              <w:pStyle w:val="normalweb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006B3D" w:rsidRPr="001C0B02" w:rsidRDefault="00006B3D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Включение в кадровый резерв о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ганов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государственной власти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 Бурятия, органов местн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 самоуправления в Республике Бурятия в порядке, предусмотре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ном действующим законодател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ством.</w:t>
            </w:r>
          </w:p>
          <w:p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006B3D" w:rsidRPr="001C0B02" w:rsidRDefault="00006B3D" w:rsidP="00670102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74DF" w:rsidRPr="001C0B02" w:rsidRDefault="001F74DF" w:rsidP="001F74D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 увольнении работников по их желанию в связи с участием в специальной военной операции на территориях Украины, Доне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 или в контрте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рористической операции на территориях Курской, Белгородской и Брянской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стей.</w:t>
            </w:r>
          </w:p>
          <w:p w:rsidR="00006B3D" w:rsidRPr="001C0B02" w:rsidRDefault="00006B3D" w:rsidP="00373B5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074" w:type="dxa"/>
          </w:tcPr>
          <w:p w:rsidR="00006B3D" w:rsidRPr="001C0B02" w:rsidRDefault="00006B3D" w:rsidP="00006B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color w:val="000000" w:themeColor="text1"/>
              </w:rPr>
            </w:pPr>
            <w:r w:rsidRPr="001C0B02">
              <w:rPr>
                <w:rFonts w:ascii="PT Astra Serif" w:hAnsi="PT Astra Serif"/>
                <w:bCs/>
                <w:color w:val="000000" w:themeColor="text1"/>
              </w:rPr>
              <w:t>Указ Главы Республики Бурятия 23</w:t>
            </w:r>
            <w:r w:rsidR="008326FA" w:rsidRPr="001C0B02">
              <w:rPr>
                <w:rFonts w:ascii="PT Astra Serif" w:hAnsi="PT Astra Serif"/>
                <w:bCs/>
                <w:color w:val="000000" w:themeColor="text1"/>
              </w:rPr>
              <w:t>.08.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 xml:space="preserve">2022 </w:t>
            </w:r>
            <w:r w:rsidR="008326FA" w:rsidRPr="001C0B02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 № 176 «О дополнительных гарантиях отдел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ь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ным категориям граждан, принимающих уч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а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стие в специальной военной операции на те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риториях Донецкой народной республики, Л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у</w:t>
            </w:r>
            <w:r w:rsidRPr="001C0B02">
              <w:rPr>
                <w:rFonts w:ascii="PT Astra Serif" w:hAnsi="PT Astra Serif"/>
                <w:bCs/>
                <w:color w:val="000000" w:themeColor="text1"/>
              </w:rPr>
              <w:t>ганской народной республики и Украины»</w:t>
            </w:r>
            <w:r w:rsidR="001F74DF" w:rsidRPr="001C0B02">
              <w:rPr>
                <w:rFonts w:ascii="PT Astra Serif" w:hAnsi="PT Astra Serif"/>
                <w:bCs/>
                <w:color w:val="000000" w:themeColor="text1"/>
              </w:rPr>
              <w:t xml:space="preserve"> (в редакции </w:t>
            </w:r>
            <w:r w:rsidR="001F74DF" w:rsidRPr="001C0B02">
              <w:rPr>
                <w:rFonts w:ascii="PT Astra Serif" w:eastAsiaTheme="minorHAnsi" w:hAnsi="PT Astra Serif"/>
                <w:color w:val="000000" w:themeColor="text1"/>
                <w:lang w:eastAsia="en-US"/>
              </w:rPr>
              <w:t>от 17.03.2025 №65)</w:t>
            </w:r>
          </w:p>
          <w:p w:rsidR="00006B3D" w:rsidRPr="001C0B02" w:rsidRDefault="00006B3D" w:rsidP="0067010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314FBA" w:rsidRPr="001C0B02" w:rsidRDefault="00314FBA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314FBA" w:rsidRPr="001C0B02" w:rsidRDefault="003F3013" w:rsidP="003F301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Социальное сопровождение.</w:t>
            </w:r>
          </w:p>
        </w:tc>
        <w:tc>
          <w:tcPr>
            <w:tcW w:w="4820" w:type="dxa"/>
          </w:tcPr>
          <w:p w:rsidR="00A017FF" w:rsidRPr="001C0B02" w:rsidRDefault="005B2508" w:rsidP="00A017F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Лица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 принимавшие (принимающие) уч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стие в специальной военной операции на территориях Украины, Донецкой Народной Республики, Луганской Народной Респу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A017F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Запорожской и Херсонской областей, и членов их семей;</w:t>
            </w:r>
          </w:p>
          <w:p w:rsidR="00314FBA" w:rsidRPr="001C0B02" w:rsidRDefault="00314FBA" w:rsidP="003F3013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074" w:type="dxa"/>
          </w:tcPr>
          <w:p w:rsidR="00314FBA" w:rsidRPr="001C0B02" w:rsidRDefault="003F3013" w:rsidP="003F3013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  от 06.03.2014 № 88 «О Министерстве социальной защиты населения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рятия»</w:t>
            </w:r>
          </w:p>
        </w:tc>
      </w:tr>
      <w:tr w:rsidR="0054030A" w:rsidRPr="001C0B02" w:rsidTr="001F04AF">
        <w:tc>
          <w:tcPr>
            <w:tcW w:w="817" w:type="dxa"/>
          </w:tcPr>
          <w:p w:rsidR="0054030A" w:rsidRPr="001C0B02" w:rsidRDefault="0054030A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54030A" w:rsidRPr="001C0B02" w:rsidRDefault="0054030A" w:rsidP="0054030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единовременной денежной выплаты</w:t>
            </w:r>
            <w:r w:rsidR="008739E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.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</w:p>
          <w:p w:rsidR="0054030A" w:rsidRPr="001C0B02" w:rsidRDefault="0054030A" w:rsidP="008739ED">
            <w:pPr>
              <w:widowControl/>
              <w:spacing w:before="24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Отдельные категории граждан, принима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щих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ской области и Украины, или членам их 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мей</w:t>
            </w:r>
          </w:p>
          <w:p w:rsidR="0054030A" w:rsidRPr="001C0B02" w:rsidRDefault="0054030A" w:rsidP="00A017F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54030A" w:rsidRPr="001C0B02" w:rsidRDefault="0054030A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  от 06.03.2014 № 88 «О Министерстве социальной защиты населения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рятия»</w:t>
            </w:r>
          </w:p>
        </w:tc>
      </w:tr>
      <w:tr w:rsidR="008739ED" w:rsidRPr="001C0B02" w:rsidTr="001F04AF">
        <w:tc>
          <w:tcPr>
            <w:tcW w:w="817" w:type="dxa"/>
          </w:tcPr>
          <w:p w:rsidR="008739ED" w:rsidRPr="001C0B02" w:rsidRDefault="008739ED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8739ED" w:rsidRPr="001C0B02" w:rsidRDefault="008739ED" w:rsidP="008739ED">
            <w:pPr>
              <w:widowControl/>
              <w:spacing w:before="24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Предоставление единовременной денежной выплаты </w:t>
            </w:r>
          </w:p>
        </w:tc>
        <w:tc>
          <w:tcPr>
            <w:tcW w:w="4820" w:type="dxa"/>
          </w:tcPr>
          <w:p w:rsidR="008739ED" w:rsidRPr="001C0B02" w:rsidRDefault="008739ED" w:rsidP="008739ED">
            <w:pPr>
              <w:widowControl/>
              <w:spacing w:before="2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Граждане, призванные на военную службу в рамках частичной мобилизации в Воор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женные Силы Российской Федерации. </w:t>
            </w:r>
          </w:p>
          <w:p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8739ED" w:rsidRPr="001C0B02" w:rsidRDefault="008739ED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  от 06.03.2014 № 88 «О Министерстве социальной защиты населения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рятия»</w:t>
            </w:r>
          </w:p>
        </w:tc>
      </w:tr>
      <w:tr w:rsidR="00132FD3" w:rsidRPr="001C0B02" w:rsidTr="001F04AF">
        <w:tc>
          <w:tcPr>
            <w:tcW w:w="817" w:type="dxa"/>
          </w:tcPr>
          <w:p w:rsidR="003F3013" w:rsidRPr="001C0B02" w:rsidRDefault="003F3013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3F3013" w:rsidRPr="001C0B02" w:rsidRDefault="00373B53" w:rsidP="00373B53">
            <w:pPr>
              <w:widowControl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Бесплатное предоставление соц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альных 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услуг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в форме социальн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 обслуживания граждан на дому в объемах, определенных индив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дуальной программой граждан, признанных нуждающимися в с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3F3013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циальном обслуживании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820" w:type="dxa"/>
          </w:tcPr>
          <w:p w:rsidR="003F3013" w:rsidRPr="001C0B02" w:rsidRDefault="00373B53" w:rsidP="001F74D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Военнослужащие, 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признанным инвалидами вследствие военной травмы военнослуж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щим, лицам, принимавшим участие в спец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альной военной операции на территории Украины, Донецкой Народной Республики и Луганской Народной Республики или (и) контртеррористической операции на терр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Курской, Белгородской и Брянской областей, членам семей погибшего (уме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шего) военнослужащего, лица, принима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шего участие в специальной военной опер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территории Украины, Донецкой Народной Республики и Луганской Наро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Республики или (и) контртеррористич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="001F74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операции на территориях Курской, Белгородской и Брянской областей.</w:t>
            </w:r>
          </w:p>
        </w:tc>
        <w:tc>
          <w:tcPr>
            <w:tcW w:w="5074" w:type="dxa"/>
          </w:tcPr>
          <w:p w:rsidR="003F3013" w:rsidRPr="001C0B02" w:rsidRDefault="003F3013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Постановление Правительства </w:t>
            </w:r>
            <w:r w:rsidR="006D08A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Республики Б</w:t>
            </w:r>
            <w:r w:rsidR="006D08A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6D08A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рятия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12.12.2014 №638 «Об утверждении Положения о порядке предоставления соц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альных услуг совершеннолетним гражданам в форме социального обслуживания на дому в Республике Бурятия»</w:t>
            </w:r>
            <w:r w:rsidR="001F74DF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(в редакции от 06.03.2025 №130)</w:t>
            </w:r>
          </w:p>
          <w:p w:rsidR="003F3013" w:rsidRPr="001C0B02" w:rsidRDefault="003F3013" w:rsidP="003F301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4D1AB5" w:rsidRPr="001C0B02" w:rsidRDefault="004D1AB5" w:rsidP="006701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Освобождение от начисления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ней в случае несвоевременного и (или) неполного внесения ими платы за жилое помещение и ко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мунальные услуги, взноса на кап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тальный ремонт общего имущ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ства в многоквартирном доме, установленных жилищным зак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нодательством Российской Фед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рации, на территории Республики Бурятия</w:t>
            </w:r>
          </w:p>
          <w:p w:rsidR="004D1AB5" w:rsidRPr="001C0B02" w:rsidRDefault="004D1AB5" w:rsidP="00373B5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bookmarkStart w:id="3" w:name="Par0"/>
            <w:bookmarkEnd w:id="3"/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5B250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Граждане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Российской Федерации (далее - граждане), призванные на военную службу по мобилизации, - на период прохождения ими военной службы;</w:t>
            </w:r>
          </w:p>
          <w:p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5B250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Граждане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 проходящие военную службу в Вооруженных Силах Российской Федерации по контракту, граждане, проходящие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ную службу (службу) в войсках национал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гвардии Российской Федерации, в вои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ских формированиях и органах, указанных в </w:t>
            </w:r>
            <w:hyperlink r:id="rId9" w:history="1">
              <w:r w:rsidRPr="001C0B02">
                <w:rPr>
                  <w:rFonts w:ascii="PT Astra Serif" w:eastAsiaTheme="minorHAnsi" w:hAnsi="PT Astra Serif"/>
                  <w:color w:val="000000" w:themeColor="text1"/>
                  <w:sz w:val="24"/>
                  <w:szCs w:val="24"/>
                  <w:lang w:eastAsia="en-US"/>
                </w:rPr>
                <w:t>пункте 6 статьи 1</w:t>
              </w:r>
            </w:hyperlink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Федерального закона от 31 мая 1996 года № 61-ФЗ "Об обороне", при условии их участия в специальной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операции на территориях Украины, Донецкой Народной Республики, Луганской Народной Республики, Херсонской области и Запорожской области - на период их уч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стия в специальной военной операции;</w:t>
            </w:r>
          </w:p>
          <w:p w:rsidR="00CE0ADD" w:rsidRPr="001C0B02" w:rsidRDefault="00CE0ADD" w:rsidP="00CE0ADD">
            <w:pPr>
              <w:widowControl/>
              <w:jc w:val="both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граждане, заключившие контракт о добр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вольном содействии в выполнении задач, возложенных на Вооруженные Силы Ро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сийской Федерации или войска национал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ной гвардии Российской Федерации, в пер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од мобилизации, в период действия военн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го положения, в военное время, при возни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новении вооруженных конфликтов, при проведении контртеррористических опер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ций, а также при использовании Вооруже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ных Сил Российской Федерации, войск национальной гвардии Российской Федер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ции за пределами территории Российской Федерации, - на период действия указанного контракта;</w:t>
            </w:r>
          </w:p>
          <w:p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граждане, проходящие военную службу в пограничных органах федеральной службы безопасности и выполняющие (выполня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шие) задачи по отражению вооруженного вторжения на территорию Российской Ф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дерации, выполняющие (выполнявшие) 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дачи в ходе вооруженной провокации на Государственной границе Российской Ф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дерации и приграничных территориях суб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ъ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ектов Российской Федерации, прилегающих к районам проведения специальной военной операции на территориях Украины, Доне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сти и Херсонской области, а также обесп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чивающие (обеспечивавшие) проведение специальной военной операции на указа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ных приграничных территориях субъектов Российской Федерации, проходящие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ную службу (службу) в войсках национал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гвардии Российской Федерации и ок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зывающие (оказывавшие) содействие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граничным органам федеральной службы безопасности по отражению вооруженного вторжения на территорию Российской Ф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дерации, а также в ходе вооруженной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вокации на Государственной границе 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сийской Федерации и приграничных терр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ториях субъектов Российской Федерации, прилегающих к районам проведения спец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альной военной операции на территориях Украины, Донецкой Народной Республики, Луганской Народной Республики, Запоро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ской области и Херсонской области, - на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риод выполнения ими указанных задач;</w:t>
            </w:r>
          </w:p>
          <w:p w:rsidR="004D1AB5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совместно проживающие с вышеуказа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ными гражданами, супруги, дети, родители, а также другие родственники, нетрудосп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собные иждивенцы и иные граждане, пр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знанные членами семьи (далее - члены 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мьи), - на период, установленный для выш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указанных граждан. </w:t>
            </w:r>
          </w:p>
        </w:tc>
        <w:tc>
          <w:tcPr>
            <w:tcW w:w="5074" w:type="dxa"/>
          </w:tcPr>
          <w:p w:rsidR="00DF534C" w:rsidRPr="001C0B02" w:rsidRDefault="00DF534C" w:rsidP="00DF534C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Указ Главы Республики Бурятия от 25.08.2023 № 163 «Об утверждении Порядка освобожд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ния отдельных категорий граждан Российской Федерации от начисления пеней в случае 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своевременного и (или) неполного внесения ими платы за жилое помещение и коммунал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ные услуги, взноса на капитальный ремонт общего имущества в многоквартирном доме, установленных жилищным законодательством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Российской Федерации, на территории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 Бурятия»</w:t>
            </w:r>
          </w:p>
          <w:p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4D1AB5" w:rsidRPr="001C0B02" w:rsidRDefault="004D1AB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Освобождение от уплаты тран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портного налога в размере 100 процентов от установленной ста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ки</w:t>
            </w:r>
          </w:p>
          <w:p w:rsidR="004D1AB5" w:rsidRPr="001C0B02" w:rsidRDefault="004D1AB5" w:rsidP="004D1AB5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4D1AB5" w:rsidRPr="001C0B02" w:rsidRDefault="00E2386D" w:rsidP="004D1AB5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Налогоплательщики - 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физические лица, з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регистрированные на территории Республ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ки Бурятия, принимающие (принимавшие) участие в специальной военной операции на территориях Украины, Донецкой Народной Республики, Луганской Народной Респу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Херсонской и Запорожской областей, из числа лиц, проходящих военную службу в Вооруженных Силах Российской Федер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ции по контракту, лиц, призванных на вое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ную службу по мобилизации в Вооруже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ные Силы Российской Федерации, лиц, пр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ходящих службу в войсках национальной гвардии Российской Федерации и имеющих специальное звание полиции, лиц, закл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чивших контракт о добровольном соде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="004D1AB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ствии в выполнении задач, возложенных на Вооруженные Силы Российской Федерации</w:t>
            </w:r>
          </w:p>
        </w:tc>
        <w:tc>
          <w:tcPr>
            <w:tcW w:w="5074" w:type="dxa"/>
          </w:tcPr>
          <w:p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Закон Республики Бурятия т 26.11.2002 </w:t>
            </w:r>
            <w:r w:rsidR="00781E6B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145-III «О некоторых вопросах налогового регул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рования в Республике Бурятия, отнесенных законодательством Российской Федерации о налогах и сборах к ведению субъектов Росси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ской Федерации» </w:t>
            </w:r>
          </w:p>
          <w:p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4D1AB5" w:rsidRPr="001C0B02" w:rsidRDefault="004D1AB5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197A14" w:rsidRPr="001C0B02" w:rsidRDefault="00197A14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342370" w:rsidRPr="001C0B02" w:rsidRDefault="00342370" w:rsidP="00342370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Освобождение от взимания платы </w:t>
            </w:r>
            <w:r w:rsidRPr="001C0B02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за посещение особо охраняемых природных территорий регионал</w:t>
            </w:r>
            <w:r w:rsidRPr="001C0B02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ного значения</w:t>
            </w:r>
          </w:p>
          <w:p w:rsidR="00197A14" w:rsidRPr="001C0B02" w:rsidRDefault="00197A14" w:rsidP="004D1AB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5161C2" w:rsidRPr="001C0B02" w:rsidRDefault="005161C2" w:rsidP="005161C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Члены семей участников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операции, к которым относятся:</w:t>
            </w:r>
          </w:p>
          <w:p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супруга (супруг);</w:t>
            </w:r>
          </w:p>
          <w:p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несовершеннолетние дети;</w:t>
            </w:r>
          </w:p>
          <w:p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родители;</w:t>
            </w:r>
          </w:p>
          <w:p w:rsidR="005161C2" w:rsidRPr="001C0B02" w:rsidRDefault="005161C2" w:rsidP="005161C2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лица, находящиеся на иждивении.</w:t>
            </w:r>
          </w:p>
          <w:p w:rsidR="00197A14" w:rsidRPr="001C0B02" w:rsidRDefault="00197A14" w:rsidP="0034237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197A14" w:rsidRPr="001C0B02" w:rsidRDefault="00342370" w:rsidP="00006B3D">
            <w:pPr>
              <w:tabs>
                <w:tab w:val="left" w:pos="1276"/>
              </w:tabs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рятия 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 12.01.2021 № 2 «Об установлении размера платы за посещение особо охраня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мых природных территорий регионального значения физическими лицами, не прожива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ю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щими в населенных пунктах, расположенных в границах особо  охраняемых природных те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риторий регионального значения, и категорий физических лиц, освобождаемых от ее взим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ния» </w:t>
            </w:r>
            <w:r w:rsidR="005161C2" w:rsidRPr="001C0B0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2FD3" w:rsidRPr="001C0B02" w:rsidTr="001F04AF">
        <w:tc>
          <w:tcPr>
            <w:tcW w:w="817" w:type="dxa"/>
          </w:tcPr>
          <w:p w:rsidR="002A30E3" w:rsidRPr="001C0B02" w:rsidRDefault="002A30E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2A30E3" w:rsidRPr="001C0B02" w:rsidRDefault="002A30E3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Предоставление питания обуча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щимся в республиканских гос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дарственных профессиональных организациях за счет бюджетных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ассигнований республиканского бюджета</w:t>
            </w:r>
            <w:r w:rsidR="00E2386D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2A30E3" w:rsidRPr="001C0B02" w:rsidRDefault="002A30E3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Дети, являющиеся членами семьи участника специальной военной операции;</w:t>
            </w:r>
          </w:p>
          <w:p w:rsidR="002A30E3" w:rsidRPr="001C0B02" w:rsidRDefault="002A30E3" w:rsidP="00781E6B">
            <w:pPr>
              <w:widowControl/>
              <w:spacing w:before="260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2A30E3" w:rsidRPr="001C0B02" w:rsidRDefault="002A30E3" w:rsidP="001A3C78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 от 10.07.2018 № 374 «Об обеспечении питанием обучающихся в республиканских государственных профессиональных образов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тельных организациях за счет республика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ского бюджета»</w:t>
            </w:r>
            <w:r w:rsidR="00781E6B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2A30E3" w:rsidRPr="001C0B02" w:rsidRDefault="002A30E3" w:rsidP="00342370">
            <w:pPr>
              <w:tabs>
                <w:tab w:val="left" w:pos="1276"/>
              </w:tabs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653D47" w:rsidRPr="001C0B02" w:rsidRDefault="00653D47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Сокращение продолжительности рабочего дня на один час с сохр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нением заработной платы за по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ный рабочий день.</w:t>
            </w:r>
          </w:p>
          <w:p w:rsidR="00653D47" w:rsidRPr="001C0B02" w:rsidRDefault="00653D47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E2386D" w:rsidRPr="001C0B02" w:rsidRDefault="00653D47" w:rsidP="00E2386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супруги (супруга), бывших супруги (с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пруга) (при условии наличия совместных детей) гражданина, принимающего участие в специальной военной операции на терр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Украины, Донецкой Народной Ре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публики, Луганской Народной Республики, Запорожской и Херсонской областей и (или) контртеррористической операции на терр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Курской, Белгородской и Брянской областей (далее - специальная военная оп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рация), имеющих ребенка (детей) дошкол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возраста</w:t>
            </w:r>
          </w:p>
          <w:p w:rsidR="00653D47" w:rsidRPr="001C0B02" w:rsidRDefault="00653D47" w:rsidP="00407EF6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не вступавшим в повторный брак вдовам (вдовцам) граждан, погибших (умерших) вследствие участия в специальной военной операции, при условии наличия совместных детей дошкольного возраста.</w:t>
            </w:r>
          </w:p>
        </w:tc>
        <w:tc>
          <w:tcPr>
            <w:tcW w:w="5074" w:type="dxa"/>
          </w:tcPr>
          <w:p w:rsidR="00653D47" w:rsidRPr="001C0B02" w:rsidRDefault="00E2386D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Республики Бурятия от 13.04.2023 № 67 «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 дополнительных гарантиях в сфере трудовых отношений отдельным категориям граждан в связи с проведением специальной военной операции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 (в редакции от 07.03.2025 №53)</w:t>
            </w:r>
          </w:p>
        </w:tc>
      </w:tr>
      <w:tr w:rsidR="00132FD3" w:rsidRPr="001C0B02" w:rsidTr="001F04AF">
        <w:tc>
          <w:tcPr>
            <w:tcW w:w="817" w:type="dxa"/>
          </w:tcPr>
          <w:p w:rsidR="00653D47" w:rsidRPr="001C0B02" w:rsidRDefault="00653D47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Предоставление ежегодного 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пуска (части ежегодного отпуска)   в период нахождения в отпуске их супруга (супруги) - участника сп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циальной военной операции нез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висимо от утвержденного графика отпусков.</w:t>
            </w:r>
          </w:p>
        </w:tc>
        <w:tc>
          <w:tcPr>
            <w:tcW w:w="4820" w:type="dxa"/>
          </w:tcPr>
          <w:p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Работники, являющиеся супругами граждан, принимающих участие в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операции.</w:t>
            </w:r>
          </w:p>
          <w:p w:rsidR="00653D47" w:rsidRPr="001C0B02" w:rsidRDefault="00653D47" w:rsidP="00653D47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653D47" w:rsidRPr="001C0B02" w:rsidRDefault="00653D47" w:rsidP="00E2386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Республики Бурятия от 13.04.2023 № 67 «</w:t>
            </w:r>
            <w:r w:rsidR="00E2386D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 дополнительных гарантиях в сфере трудовых отношений отдельным категориям граждан в связи с проведением специальной военной операции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E2386D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(в редакции от 07.03.2025 №53)</w:t>
            </w:r>
          </w:p>
        </w:tc>
      </w:tr>
      <w:tr w:rsidR="00132FD3" w:rsidRPr="001C0B02" w:rsidTr="001F04AF">
        <w:tc>
          <w:tcPr>
            <w:tcW w:w="817" w:type="dxa"/>
          </w:tcPr>
          <w:p w:rsidR="009B7A5E" w:rsidRPr="001C0B02" w:rsidRDefault="009B7A5E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Получение удостоверения «Член семьи участника специальной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операции», подтвержда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щего право на предоставление мер социальной поддержки членам 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мьи участника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ной операции на территории Ре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публики Бурятия.</w:t>
            </w:r>
          </w:p>
          <w:p w:rsidR="009B7A5E" w:rsidRPr="001C0B02" w:rsidRDefault="009B7A5E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9B7A5E" w:rsidRPr="001C0B02" w:rsidRDefault="000A7B0E" w:rsidP="000A7B0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К членам семьи участника специальной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енной операции относятся родители (опек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ны, попечители), а также лица, в отношении которых судом установлен факт воспитания и содержания участника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операции, супруг(а), несовершенноле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ние дети участника специальной военной операции, включая усыновленных (удоч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ренных) детей, детей, находящихся под оп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кой, или подопечных, детей, переданных на воспитание в приемную семью, а также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сынков и падчериц при подтверждении их совместного проживания и при условии, что они воспитывали и содержали их не менее пяти лет, дети участника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 в возрасте от 18 до 23 лет, включая усыновленных (удочеренных) 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тей, детей, находящихся под опекой, или подопечных, детей, переданных на воспит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ние в приемную семью, а также пасынков и падчериц при подтверждении их совместн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 проживания и при условии, что они во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питывали и содержали их не менее пяти лет, обучающиеся в общеобразовательной орг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низации, профессиональной образовател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организации или образовательной орг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низации высшего образования по очной форме обучения.</w:t>
            </w:r>
          </w:p>
        </w:tc>
        <w:tc>
          <w:tcPr>
            <w:tcW w:w="5074" w:type="dxa"/>
          </w:tcPr>
          <w:p w:rsidR="00006B3D" w:rsidRPr="001C0B02" w:rsidRDefault="00006B3D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15.06.2023 № 339 </w:t>
            </w:r>
            <w:r w:rsidR="00653D47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«Об удостоверении "Член семьи участника специальной военной операции»</w:t>
            </w:r>
            <w:r w:rsidR="00E2386D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(в редакции от 06.03.2025 №130)</w:t>
            </w:r>
            <w:r w:rsidR="000A7B0E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3C06C0" w:rsidRPr="001C0B02" w:rsidRDefault="003C06C0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3C06C0" w:rsidRPr="001C0B02" w:rsidRDefault="003C06C0" w:rsidP="003C06C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Приказ Минсоцзащиты Республики Бурятия от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24.10.2023 №1004 «Об утверждении Админ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стративного регламента предоставления 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нистерством социальной защиты населения Республики Бурятия государственной услуги по выдаче удостоверения «Член семьи учас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ника специальной военной операции».</w:t>
            </w:r>
          </w:p>
          <w:p w:rsidR="003C06C0" w:rsidRPr="001C0B02" w:rsidRDefault="003C06C0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9B7A5E" w:rsidRPr="001C0B02" w:rsidRDefault="009B7A5E" w:rsidP="002A30E3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130611" w:rsidRPr="001C0B02" w:rsidRDefault="00130611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Обеспечении питанием обуча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щихся в республиканских госуда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ственных образовательных орган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зациях, реализующих интегрир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ванные образовательные програ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мы в области искусств</w:t>
            </w:r>
          </w:p>
          <w:p w:rsidR="00130611" w:rsidRPr="001C0B02" w:rsidRDefault="00130611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1A3C78" w:rsidRPr="001C0B02" w:rsidRDefault="00130611" w:rsidP="001A3C78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дети, являющиеся членами семьи участн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ка специальной военной операции на терр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Донецкой Народной Республики, Луганской Народной Республики, Запоро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ской, Херсонской областей и Украины</w:t>
            </w:r>
            <w:r w:rsidR="0040403F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или (и) контртеррористической операции на территориях Курской, Белгородской и Бря</w:t>
            </w:r>
            <w:r w:rsidR="0040403F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40403F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областей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;</w:t>
            </w:r>
          </w:p>
          <w:p w:rsidR="00130611" w:rsidRPr="001C0B02" w:rsidRDefault="00130611" w:rsidP="0040403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- дети военнослужащих, призванных на 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енную службу по мобилизации, принима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щих участие в специальной военной опер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ции на территориях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лики, Запорожской, Херсонской областей и Украины</w:t>
            </w:r>
            <w:r w:rsidR="0040403F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или (и) контртеррористической операции на территориях Курской, Белг</w:t>
            </w:r>
            <w:r w:rsidR="0040403F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40403F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родской и Брянской областей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74" w:type="dxa"/>
          </w:tcPr>
          <w:p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 от 20.10.2017 №507 «Об обеспечении питанием обучающихся в республиканских государственных образовательных организ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циях, реализующих интегрированные образ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вательные программы в области искусств»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130611" w:rsidRPr="001C0B02" w:rsidRDefault="00130611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130611" w:rsidRPr="001C0B02" w:rsidRDefault="00130611" w:rsidP="00006B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F763A" w:rsidRPr="001C0B02" w:rsidTr="001F04AF">
        <w:tc>
          <w:tcPr>
            <w:tcW w:w="817" w:type="dxa"/>
          </w:tcPr>
          <w:p w:rsidR="008F763A" w:rsidRPr="001C0B02" w:rsidRDefault="008F763A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8F763A" w:rsidRDefault="008F763A" w:rsidP="008F763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Обеспечение питанием за счет бюджетных ассигнований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ликанского бюджета в размере 100% от нормативов на обеспеч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ние питанием</w:t>
            </w:r>
          </w:p>
          <w:p w:rsidR="008F763A" w:rsidRPr="001C0B02" w:rsidRDefault="008F763A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8F763A" w:rsidRPr="001C0B02" w:rsidRDefault="008F763A" w:rsidP="008F763A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Дети, являющиеся членами семьи участника специальной военной операции на террит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риях Украины, Донецкой Народной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Луганской Народной Республики, З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порожской области и Херсонской области и (или) контртеррористической операции на территориях Курской, Белгородской и Бря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областей.</w:t>
            </w:r>
          </w:p>
        </w:tc>
        <w:tc>
          <w:tcPr>
            <w:tcW w:w="5074" w:type="dxa"/>
          </w:tcPr>
          <w:p w:rsidR="008F763A" w:rsidRDefault="008F763A" w:rsidP="008F763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 от 28.07.2017 №371 «Об обеспечении питанием обучающихся в республиканских государственных общеобразовательных орг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низациях» (в ред. от 04.07.2025 №407)</w:t>
            </w:r>
            <w:proofErr w:type="gramEnd"/>
          </w:p>
          <w:p w:rsidR="008F763A" w:rsidRPr="001C0B02" w:rsidRDefault="008F763A" w:rsidP="0013061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32FD3" w:rsidRPr="001C0B02" w:rsidTr="001F04AF">
        <w:tc>
          <w:tcPr>
            <w:tcW w:w="817" w:type="dxa"/>
          </w:tcPr>
          <w:p w:rsidR="000A7B0E" w:rsidRPr="001C0B02" w:rsidRDefault="000A7B0E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Бесплатное и однократное пред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ставление  в собственность:</w:t>
            </w:r>
          </w:p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1) земельных участков, находящ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еся в государственной или мун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ципальной собственности, на 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торых расположены принадлеж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щие им жилые дома;</w:t>
            </w:r>
          </w:p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2) земельных участков из земель сельскохозяйственного назнач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ния, находящиеся в государстве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или муниципальной собстве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ности, предназначенные для вед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 сельскохозяйственного прои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договору аренды земельного участка этим гражданам, при усл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вии отсутствия у уполномоченного органа информации о выявленных в рамках государственного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мельного надзора и </w:t>
            </w:r>
            <w:proofErr w:type="spellStart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неустраненных</w:t>
            </w:r>
            <w:proofErr w:type="spellEnd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нарушениях законодательства 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сийской Федерации при использ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вании такого земельного участка в случае, если этими гражданами заявление о предоставлении бе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платно в собственность такого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мельного участка подано до дня истечения срока указанного дог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вора аренды земельного участка;</w:t>
            </w:r>
          </w:p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3) земельных участков, </w:t>
            </w:r>
            <w:proofErr w:type="spellStart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наход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щиехся</w:t>
            </w:r>
            <w:proofErr w:type="spellEnd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в государственной или 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ниципальной собственности, для индивидуального жилищного строительства.</w:t>
            </w:r>
          </w:p>
          <w:p w:rsidR="000A7B0E" w:rsidRPr="001C0B02" w:rsidRDefault="00FB3C72" w:rsidP="00E2386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случае гибели (смерти) участн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ка специальной военной операции, наступившей вследствие увечья (ранения, травмы, контузии) или заболевания, полученных им в х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 участия в специальной военной операции, право на однократное бесплатное приобретение в со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ственность земельных участков, находящихся в государственной или муниципальной собственн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сти, в соответствии с пунктом 3 части 8 статьи 1 имеют члены его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семьи в порядке, определенном частью 1 статьи 1.2.2 Закона.</w:t>
            </w:r>
          </w:p>
        </w:tc>
        <w:tc>
          <w:tcPr>
            <w:tcW w:w="4820" w:type="dxa"/>
          </w:tcPr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Военнослужащие, лица, заключившие ко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тракт о пребывании в добровольческом формировании, содействующем выполн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нию задач, возложенных на Вооруженные Силы Российской Федерации (войска нац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ональной гвардии Российской Федерации), и лица, проходящие (проходившие) службу в войсках национальной гвардии Росси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Федерации и имеющим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являющиеся ветеранами боевых действий, если указанные военн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служащие и лица на день завершения своего участия в специальной военной операции были зарегистрированы по месту жител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ства на территории Республики Бурятия, а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при отсутствии такой регистрации - по 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сту пребывания на территории Республики Бурятия.</w:t>
            </w:r>
          </w:p>
          <w:p w:rsidR="003C06C0" w:rsidRPr="001C0B02" w:rsidRDefault="003C06C0" w:rsidP="000A7B0E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 членам семьи погибшего (умершего) участника специальной военной операции относятся супруга (супруг), состоявшая (с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стоявший) с ним (с ней) в браке на дату 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бели (смерти) участника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и не вступившая (не вступи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ший) в повторный брак, родители, несове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шеннолетние дети, дети старше 18 лет, ставшие инвалидами до достижения ими возраста 18 лет, дети в возрасте до 23 лет, обучающиеся в образовательных организ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циях, осуществляющих образовательную деятельность, по очной форме обучения</w:t>
            </w:r>
          </w:p>
          <w:p w:rsidR="000A7B0E" w:rsidRPr="001C0B02" w:rsidRDefault="000A7B0E" w:rsidP="003C06C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0A7B0E" w:rsidRPr="001C0B02" w:rsidRDefault="000A7B0E" w:rsidP="001A3C78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Закон Республики Бурятия от 16.10.2002 N 115-III «О бесплатном предоставлении в со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ственность земельных участков, находящихся в государственной и муниципальной со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ственности»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32FD3" w:rsidRPr="001C0B02" w:rsidTr="001F04AF">
        <w:tc>
          <w:tcPr>
            <w:tcW w:w="817" w:type="dxa"/>
          </w:tcPr>
          <w:p w:rsidR="003C06C0" w:rsidRPr="001C0B02" w:rsidRDefault="003C06C0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3C06C0" w:rsidRPr="001C0B02" w:rsidRDefault="004B6705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Включение в первоочередном п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рядке в список получателей един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временной денежной выплаты многодетным семьям, имеющим шесть и более несовершенноле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них детей на приобретение жилого помещения (жилого дома), земел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ного участка, занятого приобрет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емым жилым помещением (жилым домом).</w:t>
            </w:r>
          </w:p>
        </w:tc>
        <w:tc>
          <w:tcPr>
            <w:tcW w:w="4820" w:type="dxa"/>
          </w:tcPr>
          <w:p w:rsidR="003C06C0" w:rsidRPr="001C0B02" w:rsidRDefault="004B6705" w:rsidP="002332A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гражданин, включенный в сводный список, являющийся 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участником специальной вое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на территориях Украины, Д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Республики, Луганской Народной Республики, Херсонской и Зап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рожской областей (далее - СВО) или (и) контртеррористической операции на терр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Курской, Белгородской и Брянской областей либо имеет члена семьи, с учетом которого возникло право на данную меру социальной поддержки, являющегося (я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лявшегося) участником СВО или (и) конт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террористической операции на территориях Курской, Белгородской и Брянской областей</w:t>
            </w:r>
          </w:p>
        </w:tc>
        <w:tc>
          <w:tcPr>
            <w:tcW w:w="5074" w:type="dxa"/>
          </w:tcPr>
          <w:p w:rsidR="003C06C0" w:rsidRPr="001C0B02" w:rsidRDefault="003C06C0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23.05.2022 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283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 Порядке пред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ставления единовременной денежной выплаты многодетным семьям, имеющим шесть и более детей, порядке погашения обязательств по ипотечным кредитам многодетных семей, имеющих шесть и более детей, оплаты расх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дов на ежегодное страхование жизни и здор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вья граждан, ежегодное страхование жилого помещения (жилого дома) и признании утр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тившими силу некоторых нормативных прав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вых актов Правительства Республики Бур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тия</w:t>
            </w:r>
            <w:r w:rsidR="004B670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r w:rsidR="002332A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(в редакции от 06.03.2025 №130)</w:t>
            </w:r>
          </w:p>
        </w:tc>
      </w:tr>
      <w:tr w:rsidR="00132FD3" w:rsidRPr="001C0B02" w:rsidTr="001F04AF">
        <w:tc>
          <w:tcPr>
            <w:tcW w:w="817" w:type="dxa"/>
          </w:tcPr>
          <w:p w:rsidR="00781E6B" w:rsidRPr="001C0B02" w:rsidRDefault="00781E6B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Мера поддержки в виде социал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выплаты на время обучения по программам среднего професси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нального, высшего образования по направлениям подготовки педаг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гических работников по учебным предметам и дополнительного профессионального образования и профессиональной переподготовки педагогических работников по учебным предметам.</w:t>
            </w:r>
          </w:p>
          <w:p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Размер социальной выплаты в 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сяц составляет 42279 (сорок две тысячи двести семьдесят девять) рублей в месяц.</w:t>
            </w:r>
          </w:p>
          <w:p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  <w:p w:rsidR="00781E6B" w:rsidRPr="001C0B02" w:rsidRDefault="00781E6B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781E6B" w:rsidRPr="001C0B02" w:rsidRDefault="006D1535" w:rsidP="00407EF6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Граждане, участвовавшие в специальной военной операции, обучающиеся по пр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граммам среднего профессионального, высшего образования по направлениям по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готовки педагогических работников по учебным предметам и дополнительного профессионального образования и профе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сиональной переподготовки педагогических работников по учебным предметам на базе государственного бюджетного професси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нального образовательного учреждения "Бурятский республиканский педагогич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ский колледж", федерального государстве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бюджетного образовательного учр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ждения высшего образования "Бурятский государственный университет имени </w:t>
            </w:r>
            <w:proofErr w:type="spellStart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Доржи</w:t>
            </w:r>
            <w:proofErr w:type="spellEnd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Банзарова", государственного автономного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учреждения дополнительного професси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нального образования Республики Бурятия "Бурятский республиканский институт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разовательной политики" (далее соотве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ственно - ГБПОУ "Бурятский республика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ский педагогический колледж", ФГБОУ ВО "Бурятский государственный университет имени </w:t>
            </w:r>
            <w:proofErr w:type="spellStart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Доржи</w:t>
            </w:r>
            <w:proofErr w:type="spellEnd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Банзарова", ГАУ ДПО РБ "Бурятский республиканский институт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разовательной политики") по очной форме обучения </w:t>
            </w:r>
          </w:p>
        </w:tc>
        <w:tc>
          <w:tcPr>
            <w:tcW w:w="5074" w:type="dxa"/>
          </w:tcPr>
          <w:p w:rsidR="00781E6B" w:rsidRPr="001C0B02" w:rsidRDefault="00781E6B" w:rsidP="00781E6B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рятия от 22.12.2023 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793 «Об утверждении Положения о предоставлении меры поддержки в виде социальной выплаты гражданам, учас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никам специальной военной операции, на вр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мя обучения по программам среднего профе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сионального, высшего образования и дополн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тельного профессионального образования по направлению подготовки и профессиональной переподготовки учителей по учебным предм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там»</w:t>
            </w:r>
            <w:r w:rsidR="006D1535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A3C78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06F1" w:rsidRPr="001C0B02" w:rsidTr="001F04AF">
        <w:tc>
          <w:tcPr>
            <w:tcW w:w="817" w:type="dxa"/>
          </w:tcPr>
          <w:p w:rsidR="002006F1" w:rsidRPr="001C0B02" w:rsidRDefault="002006F1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2006F1" w:rsidRPr="001C0B02" w:rsidRDefault="002006F1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Награждение памятной медалью «За участие в специальной вое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ной операции. Благодарная Бур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тия»</w:t>
            </w:r>
          </w:p>
        </w:tc>
        <w:tc>
          <w:tcPr>
            <w:tcW w:w="4820" w:type="dxa"/>
          </w:tcPr>
          <w:p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Участники специальной военной операции, проживающим в Республике Бурятия, за вклад в решение задач специальной военной операции, проявленные отвагу, честь и м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жество.</w:t>
            </w:r>
          </w:p>
          <w:p w:rsidR="002006F1" w:rsidRPr="001C0B02" w:rsidRDefault="002006F1" w:rsidP="003C06C0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Указ Главы Р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30.03.2024 </w:t>
            </w:r>
            <w:r w:rsidR="004A3782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51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4A3782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Об учреждении памятной медали "За участие в специальной военной операции. 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годарная Бурятия</w:t>
            </w:r>
            <w:r w:rsidR="004A3782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2006F1" w:rsidRPr="001C0B02" w:rsidRDefault="002006F1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60BDF" w:rsidRPr="001C0B02" w:rsidTr="001F04AF">
        <w:tc>
          <w:tcPr>
            <w:tcW w:w="817" w:type="dxa"/>
          </w:tcPr>
          <w:p w:rsidR="00660BDF" w:rsidRPr="001C0B02" w:rsidRDefault="00660BDF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60BDF" w:rsidRPr="001C0B02" w:rsidRDefault="00660BDF" w:rsidP="00660BD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Государственная социальная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мощь на основании социального контракта</w:t>
            </w:r>
          </w:p>
          <w:p w:rsidR="00660BDF" w:rsidRPr="001C0B02" w:rsidRDefault="00660BDF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660BDF" w:rsidRPr="001C0B02" w:rsidRDefault="00660BDF" w:rsidP="00660BDF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Отдельные категории граждан, принима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ших участие в специальной военной опер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территориях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Запорожской области, Херсонской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ласти и Украины, а также в контртеррор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стической операции на территориях Белг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родской, Брянской и Курской областей, а также членам семей отдельных категорий граждан, принимающих участие (прин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мавших участие, в том числе погибших (умерших)) в специальной военной опер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территориях Донецкой Народной Республики, Луганской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Запорожской области, Херсонской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ласти и Украины, а также в контртеррор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стической операции на территориях Белг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родской, Брянской и Курской областей.</w:t>
            </w:r>
          </w:p>
        </w:tc>
        <w:tc>
          <w:tcPr>
            <w:tcW w:w="5074" w:type="dxa"/>
          </w:tcPr>
          <w:p w:rsidR="00660BDF" w:rsidRPr="001C0B02" w:rsidRDefault="00660BDF" w:rsidP="00660BD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РБ от 22.09.2015 № 471 «Об оказании государстве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социальной помощи на основании соц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ального контракта» (в редакции от 07.03.2025 №132) (на условиях </w:t>
            </w:r>
            <w:proofErr w:type="spellStart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из ф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дерального бюджета)</w:t>
            </w:r>
          </w:p>
          <w:p w:rsidR="00660BDF" w:rsidRPr="001C0B02" w:rsidRDefault="00660BDF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06F1" w:rsidRPr="001C0B02" w:rsidTr="001F04AF">
        <w:tc>
          <w:tcPr>
            <w:tcW w:w="817" w:type="dxa"/>
          </w:tcPr>
          <w:p w:rsidR="002006F1" w:rsidRPr="001C0B02" w:rsidRDefault="002006F1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Право на получение финансовой помощи на прохождение профе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сионального обучения или пол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чение дополнительного професс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онального образования граждан с использованием образовательного сертификата</w:t>
            </w:r>
          </w:p>
          <w:p w:rsidR="002006F1" w:rsidRPr="001C0B02" w:rsidRDefault="002006F1" w:rsidP="002006F1">
            <w:pPr>
              <w:widowControl/>
              <w:spacing w:before="240"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2006F1" w:rsidRPr="001C0B02" w:rsidRDefault="002006F1" w:rsidP="00070D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Ветераны боевых действий, принимавшие участие (содействовавшие выполнению з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дач) в специальной военной операции на территориях Донецкой Народной Республ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ки, Луганской Народной Республики и Украины с 24 февраля 2022 года, на терр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ториях Запорожской области и Херсонской области с 30 сентября 2022 года, уволенные с военной службы (службы, работы), а та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же члены их семей и члены семей военн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служащих, погибших на СВО</w:t>
            </w:r>
          </w:p>
        </w:tc>
        <w:tc>
          <w:tcPr>
            <w:tcW w:w="5074" w:type="dxa"/>
          </w:tcPr>
          <w:p w:rsidR="002006F1" w:rsidRPr="001C0B02" w:rsidRDefault="002006F1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560269"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рятия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 xml:space="preserve"> от 01.07.2021 №328 «Об организации профессионального обучения и дополнител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ного профессионального образования граждан с использованием образовательных сертиф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  <w:t>катов»</w:t>
            </w:r>
          </w:p>
          <w:p w:rsidR="002006F1" w:rsidRPr="001C0B02" w:rsidRDefault="002006F1" w:rsidP="004B6705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1535" w:rsidRPr="001C0B02" w:rsidTr="001F04AF">
        <w:tc>
          <w:tcPr>
            <w:tcW w:w="817" w:type="dxa"/>
          </w:tcPr>
          <w:p w:rsidR="006D1535" w:rsidRPr="001C0B02" w:rsidRDefault="006D153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D1535" w:rsidRPr="001C0B02" w:rsidRDefault="006D1535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Оплата питания обучающихся в муниципальных организациях Республики Бурятия, осваивающих образовательные программы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школьного образования, явля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щихся детьми отдельных катег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рий граждан, принимавших уч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стие в специальной военной оп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рации на территориях Донецкой Народной Республики, Луганской Народной Республики, Запоро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ской области, Херсонской области и Украины </w:t>
            </w:r>
          </w:p>
          <w:p w:rsidR="006D1535" w:rsidRPr="001C0B02" w:rsidRDefault="006D1535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Обучающиеся в муниципальных организ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циях Республики Бурятия, осваивающих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разовательные программы дошкольного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разования, являющихся детьми:</w:t>
            </w:r>
          </w:p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погибших (умерших) граждан, принима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шие участие в СВО;</w:t>
            </w:r>
          </w:p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граждан, получивших I группу инвалидн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вследствие увечья или заболевания, 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лученного в результате участия в СВО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;</w:t>
            </w:r>
          </w:p>
          <w:p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- граждане, в отношении которых выдана справка об обстоятельствах исчезновения или справка об обстоятельствах исчезнов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 или возможной гибели в период участия в СВО.</w:t>
            </w:r>
          </w:p>
          <w:p w:rsidR="002332A5" w:rsidRPr="001C0B02" w:rsidRDefault="002332A5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:rsidR="00FB3C72" w:rsidRPr="001C0B02" w:rsidRDefault="00FB3C72" w:rsidP="00FB3C7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:rsidR="006D1535" w:rsidRPr="001C0B02" w:rsidRDefault="006D1535" w:rsidP="002006F1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6D1535" w:rsidRPr="001C0B02" w:rsidRDefault="006D1535" w:rsidP="00070D3D">
            <w:pPr>
              <w:widowControl/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15.04.2024 №210 «Об утверждении Методики распределения и Правил предоста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ления иных межбюджетных трансфертов из бюджета Республики Бурятия бюджетам 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ниципальных районов (городских округов) в Республике Бурятия на оплату питания об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чающихся в муниципальных организациях Республики Бурятия, осваивающих образов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тельные программы дошкольного образов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области и Украины»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(в редакции от 17.02.2025 №91)</w:t>
            </w:r>
          </w:p>
        </w:tc>
      </w:tr>
      <w:tr w:rsidR="00FB3C72" w:rsidRPr="001C0B02" w:rsidTr="001F04AF">
        <w:tc>
          <w:tcPr>
            <w:tcW w:w="817" w:type="dxa"/>
          </w:tcPr>
          <w:p w:rsidR="00FB3C72" w:rsidRPr="001C0B02" w:rsidRDefault="00FB3C72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Скидка в размере 50% на ветер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нарные услуги</w:t>
            </w:r>
          </w:p>
          <w:p w:rsidR="00FB3C72" w:rsidRPr="001C0B02" w:rsidRDefault="00FB3C72" w:rsidP="006D153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FB3C72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Участники специальной военной операции, а также члены их семей (с подтверждающ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ми в соответствии с законодательством 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сийской Федерации участие в специальной военной операции), имеющим зарегистр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рованных на себя животных.</w:t>
            </w:r>
          </w:p>
        </w:tc>
        <w:tc>
          <w:tcPr>
            <w:tcW w:w="5074" w:type="dxa"/>
          </w:tcPr>
          <w:p w:rsidR="00070D3D" w:rsidRDefault="00BB2D79" w:rsidP="00070D3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рятия  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  30.04.2025 № 268</w:t>
            </w:r>
          </w:p>
          <w:p w:rsidR="00FB3C72" w:rsidRPr="001C0B02" w:rsidRDefault="00070D3D" w:rsidP="00070D3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«Об утверждении Прейскуранта цен на пла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ные ветеринарные услуги, оказываемые бю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жетными учреждениями ветеринарии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 Бурятия»</w:t>
            </w:r>
          </w:p>
        </w:tc>
      </w:tr>
      <w:tr w:rsidR="00D73463" w:rsidRPr="001C0B02" w:rsidTr="001F04AF">
        <w:tc>
          <w:tcPr>
            <w:tcW w:w="817" w:type="dxa"/>
          </w:tcPr>
          <w:p w:rsidR="00D73463" w:rsidRPr="001C0B02" w:rsidRDefault="00D7346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3463" w:rsidRPr="001C0B02" w:rsidRDefault="00D73463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Бесплатное посещение раз</w:t>
            </w:r>
            <w:r w:rsidR="00995861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в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месяц</w:t>
            </w:r>
            <w:r w:rsidR="00540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государственных музеев Респу</w:t>
            </w:r>
            <w:r w:rsidR="00540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="0054030A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 Бурятия</w:t>
            </w:r>
          </w:p>
        </w:tc>
        <w:tc>
          <w:tcPr>
            <w:tcW w:w="4820" w:type="dxa"/>
          </w:tcPr>
          <w:p w:rsidR="00D73463" w:rsidRPr="001C0B02" w:rsidRDefault="00D73463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Ветераны боевых действий</w:t>
            </w:r>
          </w:p>
        </w:tc>
        <w:tc>
          <w:tcPr>
            <w:tcW w:w="5074" w:type="dxa"/>
          </w:tcPr>
          <w:p w:rsidR="0054030A" w:rsidRPr="001C0B02" w:rsidRDefault="0054030A" w:rsidP="0054030A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Закон Республики Бурятия от 01.02.1996 № 246-I «О культуре»</w:t>
            </w:r>
          </w:p>
          <w:p w:rsidR="00D73463" w:rsidRPr="001C0B02" w:rsidRDefault="00D73463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BB2D79" w:rsidRPr="001C0B02" w:rsidTr="001F04AF">
        <w:tc>
          <w:tcPr>
            <w:tcW w:w="817" w:type="dxa"/>
          </w:tcPr>
          <w:p w:rsidR="00BB2D79" w:rsidRPr="001C0B02" w:rsidRDefault="00BB2D79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Первоочередное право на получ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ние путевок в загородные стаци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нарные оздоровительные лагеря, лагеря с дневным пребыванием, палаточные лагеря, организации отдыха детей и их оздоровления круглогодичного действия, иные лагеря сезонного действия.</w:t>
            </w:r>
          </w:p>
        </w:tc>
        <w:tc>
          <w:tcPr>
            <w:tcW w:w="4820" w:type="dxa"/>
          </w:tcPr>
          <w:p w:rsidR="00CE0ADD" w:rsidRPr="001C0B02" w:rsidRDefault="00CE0ADD" w:rsidP="00CE0AD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Несовершеннолетние дети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(до 15 лет вкл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</w:t>
            </w:r>
            <w:r w:rsidR="00407EF6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чительно)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 включая усыновленных (удоч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ренных) детей, находящихся под опекой или подопечных детей, переданных на воспит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ние в приемную семью, а также пасынков и падчериц, участников специальной военной операции при предъявлении удостоверения «Член семьи участника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операции»</w:t>
            </w:r>
          </w:p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рятия  от 12.05.2010 № 175 «Об организации и обеспечении отдыха и оздоровления детей в Республике Бурятия» </w:t>
            </w:r>
            <w:r w:rsidR="001A3C78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="002332A5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(п. 2.2 Порядка)</w:t>
            </w:r>
          </w:p>
          <w:p w:rsidR="00BB2D79" w:rsidRPr="001C0B02" w:rsidRDefault="00BB2D79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2332A5" w:rsidRPr="001C0B02" w:rsidTr="001F04AF">
        <w:tc>
          <w:tcPr>
            <w:tcW w:w="817" w:type="dxa"/>
          </w:tcPr>
          <w:p w:rsidR="002332A5" w:rsidRPr="001C0B02" w:rsidRDefault="002332A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Право участия в региональной программе «Патриоты Бурятии», предусматривающей мероприятия по дополнительному професси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нальному образованию, развитию профессиональных навыков и дальнейшему трудоустройству участников специальной военной операции.</w:t>
            </w:r>
          </w:p>
          <w:p w:rsidR="002332A5" w:rsidRPr="001C0B02" w:rsidRDefault="002332A5" w:rsidP="00BB2D79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Граждане, проживающие в Республике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и проходившие военную службу по контракту (в том числе лица, проходившие службу в войсках национальной гвардии Российской Федерации и имеющие спец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альное звание полиции), либо заключившие контракт о добровольном содействии в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ы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полнении задач, возложенных на Воор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женные Силы Российской Федерации, либо призванные на военную службу по мобил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зации в Вооруженные Силы Российской Федерации, принимавшие участие в спец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альной военной операции, проводимой с 24 февраля 2022 года.</w:t>
            </w:r>
          </w:p>
        </w:tc>
        <w:tc>
          <w:tcPr>
            <w:tcW w:w="5074" w:type="dxa"/>
          </w:tcPr>
          <w:p w:rsidR="002332A5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Распоряжение Главы Республики Бурятия  от 24.02.2025 </w:t>
            </w:r>
            <w:r w:rsidR="00D73463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14-рг «О мерах по выработке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полнительных мер поддержки участников специальной военной операции, направленных на их профессиональное развитие и дальне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шее трудоустройство»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</w:t>
            </w:r>
          </w:p>
          <w:p w:rsidR="002332A5" w:rsidRPr="001C0B02" w:rsidRDefault="00070D3D" w:rsidP="00070D3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 от 11.04.2025 №221 «О мерах по реал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зации на территории Республики Бурятия 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гиональной программы "Патриоты Бурятии»</w:t>
            </w:r>
          </w:p>
        </w:tc>
      </w:tr>
      <w:tr w:rsidR="002332A5" w:rsidRPr="001C0B02" w:rsidTr="001F04AF">
        <w:tc>
          <w:tcPr>
            <w:tcW w:w="817" w:type="dxa"/>
          </w:tcPr>
          <w:p w:rsidR="002332A5" w:rsidRPr="001C0B02" w:rsidRDefault="002332A5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2332A5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Дополнительный бал</w:t>
            </w:r>
            <w:r w:rsidR="009418C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при отборе претендентов на право получения единовременной компенсационной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выплаты работникам культуры, прибывшим (переехавшим) на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боту в сельские населенные пун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ты, либо рабочие поселки, либо поселки городского типа, либо 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рода с населением до 50 тысяч 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ловек. </w:t>
            </w:r>
          </w:p>
        </w:tc>
        <w:tc>
          <w:tcPr>
            <w:tcW w:w="4820" w:type="dxa"/>
          </w:tcPr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Участник  боевых действий в зоне провед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 специальной военной операции на те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риториях Украины, Донецкой Народной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Республики, Луганской Народной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Запорожской области и Херсонской области или в ходе вооруженной провок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государственной границе Российской Федерации и приграничных территориях субъектов Российской Федерации, прилег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ющих к районам проведения специальной военной операции</w:t>
            </w:r>
          </w:p>
          <w:p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рятия от 19.03.2025 </w:t>
            </w:r>
            <w:r w:rsidR="00D73463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153  «О единовреме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ных компенсационных выплатах работникам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культуры, прибывшим (переехавшим) на раб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ту в сельские населенные пункты, либо раб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чие поселки, либо поселки городского типа, либо города с населением до 50 тысяч человек, в рамках государственной программы Росси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ской Федерации </w:t>
            </w:r>
            <w:r w:rsidR="00D73463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«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Развитие культуры»</w:t>
            </w:r>
          </w:p>
          <w:p w:rsidR="002332A5" w:rsidRPr="001C0B02" w:rsidRDefault="002332A5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636B2B" w:rsidRPr="001C0B02" w:rsidTr="001F04AF">
        <w:tc>
          <w:tcPr>
            <w:tcW w:w="817" w:type="dxa"/>
          </w:tcPr>
          <w:p w:rsidR="00636B2B" w:rsidRPr="001C0B02" w:rsidRDefault="00636B2B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Дополнительный бал</w:t>
            </w:r>
            <w:r w:rsidR="009418C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при отборе претендентов на право получения единовременной компенсационной выплаты учителям, прибывшим (переехавшим) на работу в сел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ские населенные пункты, либо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бочие поселки, либо поселки 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родского типа, либо города с нас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лением до 50 тысяч человек</w:t>
            </w:r>
          </w:p>
        </w:tc>
        <w:tc>
          <w:tcPr>
            <w:tcW w:w="4820" w:type="dxa"/>
          </w:tcPr>
          <w:p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Претендент - участник боевых действий в зоне проведения специальной военной оп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рации представляет документ о подтве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ждении факта участия в специальной вое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на территориях Украины,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нецкой Народной Республики, Луганской Народной Республики, Запорожской обл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сти и Херсонской области или в ходе 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оруженной провокации на государственной границе Российской Федерации и пригр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ничных территориях субъектов Российской Федерации, прилегающих к районам пров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дения специальной военной операции.</w:t>
            </w:r>
          </w:p>
          <w:p w:rsidR="00636B2B" w:rsidRPr="001C0B02" w:rsidRDefault="00636B2B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636B2B" w:rsidRPr="001C0B02" w:rsidRDefault="00636B2B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 от 26.12.2019 № 701 «О единовреме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компенсационных выплатах учителям, прибывшим (переехавшим) на работу в сел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ские населенные пункты, либо рабочие посе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ки, либо поселки городского типа, либо города с населением до 50 тысяч человек, в рамках государственной программы Российской Ф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дерации  «Развитие образования» </w:t>
            </w:r>
          </w:p>
          <w:p w:rsidR="00636B2B" w:rsidRPr="001C0B02" w:rsidRDefault="00636B2B" w:rsidP="002332A5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D73463" w:rsidRPr="001C0B02" w:rsidTr="001F04AF">
        <w:tc>
          <w:tcPr>
            <w:tcW w:w="817" w:type="dxa"/>
          </w:tcPr>
          <w:p w:rsidR="00D73463" w:rsidRPr="001C0B02" w:rsidRDefault="00D7346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Отнесение к целевой категории граждан при формировании резе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ва управленческих кадров Респу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 Бурятия</w:t>
            </w:r>
          </w:p>
        </w:tc>
        <w:tc>
          <w:tcPr>
            <w:tcW w:w="4820" w:type="dxa"/>
          </w:tcPr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Выпускники программ развития для учас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ников специальной военной операции "Время героев", "Патриоты Бурятии"</w:t>
            </w:r>
          </w:p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рятия  от 07.03.2025 № 133 «Об утверждении </w:t>
            </w:r>
            <w:proofErr w:type="gramStart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Порядка формирования резерва управленч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ских кадров Республики</w:t>
            </w:r>
            <w:proofErr w:type="gramEnd"/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Бурятия» </w:t>
            </w:r>
          </w:p>
        </w:tc>
      </w:tr>
      <w:tr w:rsidR="00D73463" w:rsidRPr="001C0B02" w:rsidTr="001F04AF">
        <w:tc>
          <w:tcPr>
            <w:tcW w:w="817" w:type="dxa"/>
          </w:tcPr>
          <w:p w:rsidR="00D73463" w:rsidRPr="001C0B02" w:rsidRDefault="00D73463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Оказание медицинской помощи в рамках Территориальной пр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граммы во внеочередном порядке.</w:t>
            </w:r>
          </w:p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D73463" w:rsidRPr="001C0B02" w:rsidRDefault="00D73463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Ветераны боевых действий, принимавшим участие (содействовавшим выполнению 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дач) в специальной военной операции на территориях Донецкой Народной Республ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ки, Луганской Народной Республики и Украины с 24 февраля 2022 г., на террит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риях Запорожской области и Херсонской области с 30 сентября 2022 г., уволенным с военной службы (службы, работы);</w:t>
            </w:r>
          </w:p>
          <w:p w:rsidR="00D73463" w:rsidRPr="001C0B02" w:rsidRDefault="00D73463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лица , принимавшие в соответствии с реш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Республики и Луганской Народной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 начиная с 11 мая 2014 г.</w:t>
            </w:r>
          </w:p>
        </w:tc>
        <w:tc>
          <w:tcPr>
            <w:tcW w:w="5074" w:type="dxa"/>
          </w:tcPr>
          <w:p w:rsidR="00D73463" w:rsidRPr="001C0B02" w:rsidRDefault="00D73463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31.01.2025 № 58 «О Программе гос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дарственных гарантий бесплатного оказания гражданам медицинской помощи на террит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рии Республики Бурятия на 2025 год и на пл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новый период 2026 и 2027 годов»</w:t>
            </w:r>
          </w:p>
        </w:tc>
      </w:tr>
      <w:tr w:rsidR="001C0B02" w:rsidRPr="001C0B02" w:rsidTr="001F04AF">
        <w:tc>
          <w:tcPr>
            <w:tcW w:w="817" w:type="dxa"/>
          </w:tcPr>
          <w:p w:rsidR="001C0B02" w:rsidRPr="001C0B02" w:rsidRDefault="001C0B02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Право на предоставление един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временной финансовой помощи при государственной регистрации в качестве индивидуального пре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принимателя, государственной 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гистрации создаваемого юридич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ского лица, государственной рег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страции крестьянского (ферме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ского) хозяйства, постановке на учет физического лица в налог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вом органе в качестве плательщика налога на профессиональный 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ход содействие предпринимател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деятельности безработных граждан разработаны в целях ре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лизации мероприятий по соде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й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ствию занятости населения и 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витию малого предпринимател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ства в Республике Бурятия.</w:t>
            </w:r>
          </w:p>
          <w:p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 первоочередном порядке.</w:t>
            </w:r>
          </w:p>
        </w:tc>
        <w:tc>
          <w:tcPr>
            <w:tcW w:w="4820" w:type="dxa"/>
          </w:tcPr>
          <w:p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Ветераны боевых действий, а также члены их семей.</w:t>
            </w:r>
          </w:p>
          <w:p w:rsidR="001C0B02" w:rsidRPr="001C0B02" w:rsidRDefault="001C0B02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1C0B02" w:rsidRPr="001C0B02" w:rsidRDefault="001C0B02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20.03.2014 №117 «О реализации м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роприятий по оказанию содействия занятости населения»</w:t>
            </w:r>
          </w:p>
          <w:p w:rsidR="001C0B02" w:rsidRPr="001C0B02" w:rsidRDefault="001C0B02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920FCD" w:rsidRPr="001C0B02" w:rsidTr="001F04AF">
        <w:tc>
          <w:tcPr>
            <w:tcW w:w="817" w:type="dxa"/>
          </w:tcPr>
          <w:p w:rsidR="00920FCD" w:rsidRPr="001C0B02" w:rsidRDefault="00920FCD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Преимущество при оценке Прое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тов планируемые к реализации в рекреационных и особо охраня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мых зонах ООПТ регионального значения, вне границ населенных пунктов.</w:t>
            </w:r>
          </w:p>
          <w:p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:rsidR="00920FCD" w:rsidRPr="001C0B02" w:rsidRDefault="00920FCD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1) Заявитель (руководитель организации или индивидуальный предприниматель), члены семьи, работники организации или индивидуального предпринимателя, ста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шие инвалидами вследствие ранения, конт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зии, увечья или заболевания, полученных в ходе участия в специальной военной опер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территориях Украины, Донецкой Народной Республики, Луганской Народной Республики, Херсонской и Запорожской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ластей (далее - СВО);</w:t>
            </w:r>
          </w:p>
          <w:p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2) Заявитель (руководитель организации или индивидуальный предприниматель), принимавший участие в СВО;</w:t>
            </w:r>
          </w:p>
          <w:p w:rsidR="00920FCD" w:rsidRPr="001C0B02" w:rsidRDefault="00920FCD" w:rsidP="00070D3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3) Заявитель (руководитель организации или индивидуальный предприниматель), являющийся членом семей участников СВО</w:t>
            </w:r>
            <w:r w:rsidR="00070D3D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074" w:type="dxa"/>
          </w:tcPr>
          <w:p w:rsidR="00920FCD" w:rsidRDefault="00920FCD" w:rsidP="00920FC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Приказ Минприроды РБ от 25.12.2024 </w:t>
            </w:r>
            <w:r w:rsidR="005B788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485-ПР «Об утверждении Правил организации и осуществления туризма, в том числе обесп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чения безопасности туризма на особо охран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емых природных территориях регионального значения Республики Бурятия»</w:t>
            </w:r>
          </w:p>
          <w:p w:rsidR="00920FCD" w:rsidRPr="001C0B02" w:rsidRDefault="00920FCD" w:rsidP="001C0B0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5B7884" w:rsidRPr="001C0B02" w:rsidTr="001F04AF">
        <w:tc>
          <w:tcPr>
            <w:tcW w:w="817" w:type="dxa"/>
          </w:tcPr>
          <w:p w:rsidR="005B7884" w:rsidRPr="001C0B02" w:rsidRDefault="005B7884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5B7884" w:rsidRDefault="005B7884" w:rsidP="005B788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Специальные тарифы на перевозки пассажиров и багажа на местных авиалиниях самолетами АН-24, АН-26 по маршрутам Улан-Удэ - Нижнеангарск, Нижнеангарск - Улан-Удэ, Улан-Удэ -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Таксимо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Таксимо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- Улан-Удэ</w:t>
            </w:r>
          </w:p>
        </w:tc>
        <w:tc>
          <w:tcPr>
            <w:tcW w:w="4820" w:type="dxa"/>
          </w:tcPr>
          <w:p w:rsidR="005B7884" w:rsidRDefault="005B7884" w:rsidP="005B788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 Российской Федерации, имеющие постоянную регистрацию по месту жител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ства на территории Республики Бурятия, принимающие (принимавшие) участие в специальной военной операции на террит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риях Украины, Донецкой Народной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Луганской Народной Республики, Херсонской и Запорожской областей.</w:t>
            </w:r>
          </w:p>
        </w:tc>
        <w:tc>
          <w:tcPr>
            <w:tcW w:w="5074" w:type="dxa"/>
          </w:tcPr>
          <w:p w:rsidR="005B7884" w:rsidRDefault="005B7884" w:rsidP="005B788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Приказ Республиканской службы по тарифам РБ от 03.05.2017 № 4/6 «Об установлении 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рифов на перевозки пассажиров и багажа на местных авиалиниях самолетами АН-24, АН-26 по маршрутам Улан-Удэ - Нижнеангарск, Нижнеангарск - Улан-Удэ, Улан-Удэ -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Такс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Таксимо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- Улан-Удэ»</w:t>
            </w:r>
          </w:p>
        </w:tc>
      </w:tr>
      <w:tr w:rsidR="0054030A" w:rsidRPr="001C0B02" w:rsidTr="001F04AF">
        <w:tc>
          <w:tcPr>
            <w:tcW w:w="817" w:type="dxa"/>
          </w:tcPr>
          <w:p w:rsidR="0054030A" w:rsidRPr="001C0B02" w:rsidRDefault="0054030A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54030A" w:rsidRPr="001C0B02" w:rsidRDefault="008739ED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Дополнительный бал</w:t>
            </w:r>
            <w:r w:rsidR="00995861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при пров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дении отбора на получение гра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тов и субсидий из республиканск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го бюджета. </w:t>
            </w:r>
          </w:p>
        </w:tc>
        <w:tc>
          <w:tcPr>
            <w:tcW w:w="4820" w:type="dxa"/>
          </w:tcPr>
          <w:p w:rsidR="008739ED" w:rsidRPr="001C0B02" w:rsidRDefault="008739ED" w:rsidP="008739ED">
            <w:pPr>
              <w:widowControl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Наличие статуса участника СВО или члена его семьи</w:t>
            </w:r>
          </w:p>
          <w:p w:rsidR="0054030A" w:rsidRPr="001C0B02" w:rsidRDefault="0054030A" w:rsidP="00D73463">
            <w:pPr>
              <w:widowControl/>
              <w:ind w:firstLine="540"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8739ED" w:rsidRPr="001C0B02" w:rsidRDefault="008739ED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еспублики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рятия 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от 04.06.2024 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№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322 «Об утверждении порядков предоставления грантов в форме субсидий на государственную поддержку о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щественных инициатив и проектов, напра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ленных на развитие туристской инфраструкт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ры, и поддержку и продвижение событийных мероприятий, направленных на развитие т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ризма в Республике Бурятия»</w:t>
            </w:r>
            <w:r w:rsidR="00660BDF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, </w:t>
            </w:r>
          </w:p>
          <w:p w:rsidR="00C853B7" w:rsidRDefault="00660BDF" w:rsidP="00636B2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21.05.2019 № 254 «Об утверждении порядков предоставления субсидий на созд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ние системы поддержки фермеров и развитие сельской кооперации»</w:t>
            </w:r>
            <w:r w:rsidR="00C853B7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,</w:t>
            </w:r>
          </w:p>
          <w:p w:rsidR="0054030A" w:rsidRPr="001C0B02" w:rsidRDefault="00C853B7" w:rsidP="00C853B7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РБ от 25.03.2025 №178 «Об утверждении Порядка предоставления грантов в форме субсидий в целях поддержки проектов развития туризма в Республике Бурятия и о признании утрати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шими силу некоторых нормативных правовых актов Правительства Республики Бурятия»</w:t>
            </w:r>
            <w:r w:rsidR="00636B2B" w:rsidRPr="001C0B02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A72F6" w:rsidRPr="001C0B02" w:rsidTr="001F04AF">
        <w:tc>
          <w:tcPr>
            <w:tcW w:w="817" w:type="dxa"/>
          </w:tcPr>
          <w:p w:rsidR="000A72F6" w:rsidRPr="001C0B02" w:rsidRDefault="000A72F6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0A72F6" w:rsidRPr="000A72F6" w:rsidRDefault="000A72F6" w:rsidP="000A72F6">
            <w:pPr>
              <w:jc w:val="both"/>
              <w:rPr>
                <w:sz w:val="24"/>
                <w:szCs w:val="24"/>
              </w:rPr>
            </w:pPr>
            <w:r w:rsidRPr="000A72F6">
              <w:rPr>
                <w:sz w:val="24"/>
                <w:szCs w:val="24"/>
              </w:rPr>
              <w:t>Право на сопровождение при с</w:t>
            </w:r>
            <w:r w:rsidRPr="000A72F6">
              <w:rPr>
                <w:sz w:val="24"/>
                <w:szCs w:val="24"/>
              </w:rPr>
              <w:t>о</w:t>
            </w:r>
            <w:r w:rsidRPr="000A72F6">
              <w:rPr>
                <w:sz w:val="24"/>
                <w:szCs w:val="24"/>
              </w:rPr>
              <w:t>действии занятости</w:t>
            </w:r>
          </w:p>
          <w:p w:rsidR="000A72F6" w:rsidRPr="001C0B02" w:rsidRDefault="000A72F6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0A72F6" w:rsidRDefault="000A72F6" w:rsidP="00407EF6">
            <w:pPr>
              <w:jc w:val="both"/>
              <w:rPr>
                <w:sz w:val="28"/>
                <w:szCs w:val="28"/>
              </w:rPr>
            </w:pPr>
            <w:r w:rsidRPr="008200E5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</w:t>
            </w:r>
            <w:r w:rsidRPr="008200E5">
              <w:rPr>
                <w:sz w:val="24"/>
                <w:szCs w:val="24"/>
              </w:rPr>
              <w:t xml:space="preserve"> молодого возраста, а также лиц</w:t>
            </w:r>
            <w:r>
              <w:rPr>
                <w:sz w:val="24"/>
                <w:szCs w:val="24"/>
              </w:rPr>
              <w:t>а</w:t>
            </w:r>
            <w:r w:rsidRPr="008200E5">
              <w:rPr>
                <w:sz w:val="24"/>
                <w:szCs w:val="24"/>
              </w:rPr>
              <w:t xml:space="preserve">, </w:t>
            </w:r>
            <w:r w:rsidRPr="000A72F6">
              <w:rPr>
                <w:sz w:val="24"/>
                <w:szCs w:val="24"/>
              </w:rPr>
              <w:t>получившие</w:t>
            </w:r>
            <w:r w:rsidRPr="008200E5">
              <w:rPr>
                <w:sz w:val="24"/>
                <w:szCs w:val="24"/>
              </w:rPr>
              <w:t xml:space="preserve"> инвалидность в ходе участия в специальной военной операции на террит</w:t>
            </w:r>
            <w:r w:rsidRPr="008200E5">
              <w:rPr>
                <w:sz w:val="24"/>
                <w:szCs w:val="24"/>
              </w:rPr>
              <w:t>о</w:t>
            </w:r>
            <w:r w:rsidRPr="008200E5">
              <w:rPr>
                <w:sz w:val="24"/>
                <w:szCs w:val="24"/>
              </w:rPr>
              <w:t>риях Украины, Донецкой Народной Респу</w:t>
            </w:r>
            <w:r w:rsidRPr="008200E5">
              <w:rPr>
                <w:sz w:val="24"/>
                <w:szCs w:val="24"/>
              </w:rPr>
              <w:t>б</w:t>
            </w:r>
            <w:r w:rsidRPr="008200E5">
              <w:rPr>
                <w:sz w:val="24"/>
                <w:szCs w:val="24"/>
              </w:rPr>
              <w:t>лики, Луганской Народной Республики, З</w:t>
            </w:r>
            <w:r w:rsidRPr="008200E5">
              <w:rPr>
                <w:sz w:val="24"/>
                <w:szCs w:val="24"/>
              </w:rPr>
              <w:t>а</w:t>
            </w:r>
            <w:r w:rsidRPr="008200E5">
              <w:rPr>
                <w:sz w:val="24"/>
                <w:szCs w:val="24"/>
              </w:rPr>
              <w:t>порожской области и Херсонской области или в контртеррористической операции на территориях Курской, Белгородской и Бря</w:t>
            </w:r>
            <w:r w:rsidRPr="008200E5">
              <w:rPr>
                <w:sz w:val="24"/>
                <w:szCs w:val="24"/>
              </w:rPr>
              <w:t>н</w:t>
            </w:r>
            <w:r w:rsidRPr="008200E5">
              <w:rPr>
                <w:sz w:val="24"/>
                <w:szCs w:val="24"/>
              </w:rPr>
              <w:t>ской областей, при трудоустройстве, в том числе с организацией наставничества нас</w:t>
            </w:r>
            <w:r w:rsidRPr="008200E5">
              <w:rPr>
                <w:sz w:val="24"/>
                <w:szCs w:val="24"/>
              </w:rPr>
              <w:t>е</w:t>
            </w:r>
            <w:r w:rsidRPr="008200E5">
              <w:rPr>
                <w:sz w:val="24"/>
                <w:szCs w:val="24"/>
              </w:rPr>
              <w:t>ления в рамках мероприятий Государстве</w:t>
            </w:r>
            <w:r w:rsidRPr="008200E5">
              <w:rPr>
                <w:sz w:val="24"/>
                <w:szCs w:val="24"/>
              </w:rPr>
              <w:t>н</w:t>
            </w:r>
            <w:r w:rsidRPr="008200E5">
              <w:rPr>
                <w:sz w:val="24"/>
                <w:szCs w:val="24"/>
              </w:rPr>
              <w:t xml:space="preserve">ной </w:t>
            </w:r>
            <w:r w:rsidRPr="008200E5">
              <w:rPr>
                <w:color w:val="0000FF"/>
                <w:sz w:val="24"/>
                <w:szCs w:val="24"/>
              </w:rPr>
              <w:t>программы</w:t>
            </w:r>
            <w:r w:rsidRPr="008200E5">
              <w:rPr>
                <w:sz w:val="24"/>
                <w:szCs w:val="24"/>
              </w:rPr>
              <w:t xml:space="preserve"> Республики Бурятия "С</w:t>
            </w:r>
            <w:r w:rsidRPr="008200E5">
              <w:rPr>
                <w:sz w:val="24"/>
                <w:szCs w:val="24"/>
              </w:rPr>
              <w:t>о</w:t>
            </w:r>
            <w:r w:rsidRPr="008200E5">
              <w:rPr>
                <w:sz w:val="24"/>
                <w:szCs w:val="24"/>
              </w:rPr>
              <w:t>действие занятости населения Республики Бурятия", утвержденной постановлением Правительства Республики Бурятия от 15.10.2018 N 576.</w:t>
            </w:r>
          </w:p>
        </w:tc>
        <w:tc>
          <w:tcPr>
            <w:tcW w:w="5074" w:type="dxa"/>
          </w:tcPr>
          <w:p w:rsidR="000A72F6" w:rsidRPr="00070D3D" w:rsidRDefault="000A72F6" w:rsidP="000A72F6">
            <w:pPr>
              <w:jc w:val="both"/>
              <w:rPr>
                <w:sz w:val="24"/>
                <w:szCs w:val="24"/>
              </w:rPr>
            </w:pPr>
            <w:r w:rsidRPr="008200E5">
              <w:rPr>
                <w:sz w:val="24"/>
                <w:szCs w:val="24"/>
              </w:rPr>
              <w:t xml:space="preserve">Постановление Правительства РБ от 27.06.2025 </w:t>
            </w:r>
            <w:r w:rsidR="00070D3D">
              <w:rPr>
                <w:sz w:val="24"/>
                <w:szCs w:val="24"/>
              </w:rPr>
              <w:t>№</w:t>
            </w:r>
            <w:r w:rsidRPr="008200E5">
              <w:rPr>
                <w:sz w:val="24"/>
                <w:szCs w:val="24"/>
              </w:rPr>
              <w:t xml:space="preserve"> 378</w:t>
            </w:r>
            <w:r>
              <w:t xml:space="preserve"> </w:t>
            </w:r>
            <w:r w:rsidR="00070D3D">
              <w:rPr>
                <w:sz w:val="24"/>
                <w:szCs w:val="24"/>
              </w:rPr>
              <w:t>«</w:t>
            </w:r>
            <w:r w:rsidRPr="008200E5">
              <w:rPr>
                <w:sz w:val="24"/>
                <w:szCs w:val="24"/>
              </w:rPr>
              <w:t>Об утверждении Порядка осуществления специальных мероприятий при предоставлении инвалидам мер государстве</w:t>
            </w:r>
            <w:r w:rsidRPr="008200E5">
              <w:rPr>
                <w:sz w:val="24"/>
                <w:szCs w:val="24"/>
              </w:rPr>
              <w:t>н</w:t>
            </w:r>
            <w:r w:rsidRPr="008200E5">
              <w:rPr>
                <w:sz w:val="24"/>
                <w:szCs w:val="24"/>
              </w:rPr>
              <w:t>ной поддержки в сфере занятости населения, о внесении изменений в некоторые нормативные правовые акты Правительства Республики Б</w:t>
            </w:r>
            <w:r w:rsidRPr="008200E5">
              <w:rPr>
                <w:sz w:val="24"/>
                <w:szCs w:val="24"/>
              </w:rPr>
              <w:t>у</w:t>
            </w:r>
            <w:r w:rsidRPr="008200E5">
              <w:rPr>
                <w:sz w:val="24"/>
                <w:szCs w:val="24"/>
              </w:rPr>
              <w:t>рятия и признании утратившими силу некот</w:t>
            </w:r>
            <w:r w:rsidRPr="008200E5">
              <w:rPr>
                <w:sz w:val="24"/>
                <w:szCs w:val="24"/>
              </w:rPr>
              <w:t>о</w:t>
            </w:r>
            <w:r w:rsidRPr="008200E5">
              <w:rPr>
                <w:sz w:val="24"/>
                <w:szCs w:val="24"/>
              </w:rPr>
              <w:t>рых нормативных правовых актов Правител</w:t>
            </w:r>
            <w:r w:rsidRPr="008200E5">
              <w:rPr>
                <w:sz w:val="24"/>
                <w:szCs w:val="24"/>
              </w:rPr>
              <w:t>ь</w:t>
            </w:r>
            <w:r w:rsidRPr="008200E5">
              <w:rPr>
                <w:sz w:val="24"/>
                <w:szCs w:val="24"/>
              </w:rPr>
              <w:t>ства Республики Бурятия</w:t>
            </w:r>
            <w:r w:rsidR="00070D3D">
              <w:rPr>
                <w:sz w:val="24"/>
                <w:szCs w:val="24"/>
              </w:rPr>
              <w:t>»</w:t>
            </w:r>
          </w:p>
          <w:p w:rsidR="000A72F6" w:rsidRPr="001C0B02" w:rsidRDefault="000A72F6" w:rsidP="008739ED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0A72F6" w:rsidRPr="001C0B02" w:rsidTr="001F04AF">
        <w:tc>
          <w:tcPr>
            <w:tcW w:w="817" w:type="dxa"/>
          </w:tcPr>
          <w:p w:rsidR="000A72F6" w:rsidRPr="001C0B02" w:rsidRDefault="000A72F6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0A72F6" w:rsidRPr="001C0B02" w:rsidRDefault="000A72F6" w:rsidP="00D73463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FF103A">
              <w:rPr>
                <w:sz w:val="24"/>
                <w:szCs w:val="24"/>
              </w:rPr>
              <w:t>преимущество при распределении субсидии</w:t>
            </w:r>
            <w:r>
              <w:t xml:space="preserve"> </w:t>
            </w:r>
            <w:r w:rsidRPr="009E3C7C">
              <w:rPr>
                <w:sz w:val="24"/>
                <w:szCs w:val="24"/>
              </w:rPr>
              <w:t>на поддержку агропр</w:t>
            </w:r>
            <w:r w:rsidRPr="009E3C7C">
              <w:rPr>
                <w:sz w:val="24"/>
                <w:szCs w:val="24"/>
              </w:rPr>
              <w:t>о</w:t>
            </w:r>
            <w:r w:rsidRPr="009E3C7C">
              <w:rPr>
                <w:sz w:val="24"/>
                <w:szCs w:val="24"/>
              </w:rPr>
              <w:t>мышленного комплекса</w:t>
            </w:r>
            <w:r w:rsidRPr="00FF103A">
              <w:rPr>
                <w:sz w:val="24"/>
                <w:szCs w:val="24"/>
              </w:rPr>
              <w:t xml:space="preserve"> путем первоочередного включения в ре</w:t>
            </w:r>
            <w:r w:rsidRPr="00FF103A">
              <w:rPr>
                <w:sz w:val="24"/>
                <w:szCs w:val="24"/>
              </w:rPr>
              <w:t>й</w:t>
            </w:r>
            <w:r w:rsidRPr="00FF103A">
              <w:rPr>
                <w:sz w:val="24"/>
                <w:szCs w:val="24"/>
              </w:rPr>
              <w:lastRenderedPageBreak/>
              <w:t>тинг</w:t>
            </w:r>
          </w:p>
        </w:tc>
        <w:tc>
          <w:tcPr>
            <w:tcW w:w="4820" w:type="dxa"/>
          </w:tcPr>
          <w:p w:rsidR="000A72F6" w:rsidRPr="000A72F6" w:rsidRDefault="000A72F6" w:rsidP="000A72F6">
            <w:pPr>
              <w:jc w:val="both"/>
              <w:rPr>
                <w:sz w:val="24"/>
                <w:szCs w:val="24"/>
              </w:rPr>
            </w:pPr>
            <w:r w:rsidRPr="000A72F6">
              <w:rPr>
                <w:sz w:val="24"/>
                <w:szCs w:val="24"/>
              </w:rPr>
              <w:lastRenderedPageBreak/>
              <w:t>- гражданин Российской Федерации, прин</w:t>
            </w:r>
            <w:r w:rsidRPr="000A72F6">
              <w:rPr>
                <w:sz w:val="24"/>
                <w:szCs w:val="24"/>
              </w:rPr>
              <w:t>и</w:t>
            </w:r>
            <w:r w:rsidRPr="000A72F6">
              <w:rPr>
                <w:sz w:val="24"/>
                <w:szCs w:val="24"/>
              </w:rPr>
              <w:t>мающим (принимавшим) участие в спец</w:t>
            </w:r>
            <w:r w:rsidRPr="000A72F6">
              <w:rPr>
                <w:sz w:val="24"/>
                <w:szCs w:val="24"/>
              </w:rPr>
              <w:t>и</w:t>
            </w:r>
            <w:r w:rsidRPr="000A72F6">
              <w:rPr>
                <w:sz w:val="24"/>
                <w:szCs w:val="24"/>
              </w:rPr>
              <w:t xml:space="preserve">альной военной операции на территориях Украины, Донецкой Народной Республики, </w:t>
            </w:r>
            <w:r w:rsidRPr="000A72F6">
              <w:rPr>
                <w:sz w:val="24"/>
                <w:szCs w:val="24"/>
              </w:rPr>
              <w:lastRenderedPageBreak/>
              <w:t>Луганской Народной Республики, Запоро</w:t>
            </w:r>
            <w:r w:rsidRPr="000A72F6">
              <w:rPr>
                <w:sz w:val="24"/>
                <w:szCs w:val="24"/>
              </w:rPr>
              <w:t>ж</w:t>
            </w:r>
            <w:r w:rsidRPr="000A72F6">
              <w:rPr>
                <w:sz w:val="24"/>
                <w:szCs w:val="24"/>
              </w:rPr>
              <w:t>ской области и Херсонской области, и (или) члены его семьи</w:t>
            </w:r>
          </w:p>
          <w:p w:rsidR="000A72F6" w:rsidRPr="001C0B02" w:rsidRDefault="000A72F6" w:rsidP="008739ED">
            <w:pPr>
              <w:widowControl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0A72F6" w:rsidRPr="001C0B02" w:rsidRDefault="000A72F6" w:rsidP="00070D3D">
            <w:pPr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 w:rsidRPr="009E3C7C">
              <w:rPr>
                <w:sz w:val="24"/>
                <w:szCs w:val="24"/>
              </w:rPr>
              <w:lastRenderedPageBreak/>
              <w:t>Постановление Правительства Р</w:t>
            </w:r>
            <w:r w:rsidR="00407EF6">
              <w:rPr>
                <w:sz w:val="24"/>
                <w:szCs w:val="24"/>
              </w:rPr>
              <w:t xml:space="preserve">еспублики </w:t>
            </w:r>
            <w:r w:rsidRPr="009E3C7C">
              <w:rPr>
                <w:sz w:val="24"/>
                <w:szCs w:val="24"/>
              </w:rPr>
              <w:t>Б</w:t>
            </w:r>
            <w:r w:rsidR="00407EF6">
              <w:rPr>
                <w:sz w:val="24"/>
                <w:szCs w:val="24"/>
              </w:rPr>
              <w:t>у</w:t>
            </w:r>
            <w:r w:rsidR="00407EF6">
              <w:rPr>
                <w:sz w:val="24"/>
                <w:szCs w:val="24"/>
              </w:rPr>
              <w:t>рятия</w:t>
            </w:r>
            <w:r w:rsidRPr="009E3C7C">
              <w:rPr>
                <w:sz w:val="24"/>
                <w:szCs w:val="24"/>
              </w:rPr>
              <w:t xml:space="preserve"> от 19.06.2025 </w:t>
            </w:r>
            <w:r w:rsidR="00070D3D">
              <w:rPr>
                <w:sz w:val="24"/>
                <w:szCs w:val="24"/>
              </w:rPr>
              <w:t>№</w:t>
            </w:r>
            <w:r w:rsidRPr="009E3C7C">
              <w:rPr>
                <w:sz w:val="24"/>
                <w:szCs w:val="24"/>
              </w:rPr>
              <w:t>351</w:t>
            </w:r>
            <w:r>
              <w:t xml:space="preserve"> </w:t>
            </w:r>
            <w:r w:rsidR="00070D3D">
              <w:rPr>
                <w:sz w:val="24"/>
                <w:szCs w:val="24"/>
              </w:rPr>
              <w:t>«</w:t>
            </w:r>
            <w:r w:rsidRPr="009E3C7C">
              <w:rPr>
                <w:sz w:val="24"/>
                <w:szCs w:val="24"/>
              </w:rPr>
              <w:t>Об утверждении порядков предоставления субсидий из респу</w:t>
            </w:r>
            <w:r w:rsidRPr="009E3C7C">
              <w:rPr>
                <w:sz w:val="24"/>
                <w:szCs w:val="24"/>
              </w:rPr>
              <w:t>б</w:t>
            </w:r>
            <w:r w:rsidRPr="009E3C7C">
              <w:rPr>
                <w:sz w:val="24"/>
                <w:szCs w:val="24"/>
              </w:rPr>
              <w:t>ликанского бюджета на поддержку агропр</w:t>
            </w:r>
            <w:r w:rsidRPr="009E3C7C">
              <w:rPr>
                <w:sz w:val="24"/>
                <w:szCs w:val="24"/>
              </w:rPr>
              <w:t>о</w:t>
            </w:r>
            <w:r w:rsidRPr="009E3C7C">
              <w:rPr>
                <w:sz w:val="24"/>
                <w:szCs w:val="24"/>
              </w:rPr>
              <w:lastRenderedPageBreak/>
              <w:t>мышленного комплекса Республики Бурятия и о признании утратившими силу некоторых нормативных правовых актов Правительства Республики Бурятия</w:t>
            </w:r>
            <w:r w:rsidR="00070D3D">
              <w:rPr>
                <w:sz w:val="24"/>
                <w:szCs w:val="24"/>
              </w:rPr>
              <w:t>»</w:t>
            </w:r>
          </w:p>
        </w:tc>
      </w:tr>
      <w:tr w:rsidR="00F13F9B" w:rsidRPr="00F13F9B" w:rsidTr="001F04AF">
        <w:tc>
          <w:tcPr>
            <w:tcW w:w="817" w:type="dxa"/>
          </w:tcPr>
          <w:p w:rsidR="00F13F9B" w:rsidRPr="00F13F9B" w:rsidRDefault="00F13F9B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F13F9B" w:rsidRPr="00F13F9B" w:rsidRDefault="00F13F9B" w:rsidP="00F13F9B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Включение в первоочередном п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о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рядке в списки  молодых семей - участников мероприятия, из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ъ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явивших желание получить соц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и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альную выплату на приобретение жилого помещения или создание объекта индивидуального жили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щ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ного строительства, а также и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с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пользования таких выплат в ра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м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ках мероприятия по обеспечению жильем молодых семей Госуда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р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ственной программы Республики Бурятия "Развитие молодежной политики"</w:t>
            </w:r>
          </w:p>
          <w:p w:rsidR="00F13F9B" w:rsidRPr="00F13F9B" w:rsidRDefault="00F13F9B" w:rsidP="00070D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3F9B" w:rsidRPr="00F13F9B" w:rsidRDefault="00F13F9B" w:rsidP="00F13F9B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М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олодые семьи, в которых один или оба супруга либо один родитель в неполной м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о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лодой семье принимают (принимали) уч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а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стие в специальной военной операции</w:t>
            </w:r>
          </w:p>
          <w:p w:rsidR="00F13F9B" w:rsidRPr="00F13F9B" w:rsidRDefault="00F13F9B" w:rsidP="000A72F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74" w:type="dxa"/>
          </w:tcPr>
          <w:p w:rsidR="00F13F9B" w:rsidRDefault="00F13F9B" w:rsidP="00F13F9B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у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рятия  от 27.05.2025 № 311 «Об утверждении Государственной программы Республики Б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у</w:t>
            </w:r>
            <w:r w:rsidRPr="00F13F9B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рятия «Развитие молодежной политики»</w:t>
            </w:r>
            <w:r w:rsidR="008F763A"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,</w:t>
            </w:r>
          </w:p>
          <w:p w:rsidR="008F763A" w:rsidRDefault="008F763A" w:rsidP="00F13F9B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  <w:p w:rsidR="00F13F9B" w:rsidRPr="00F13F9B" w:rsidRDefault="008F763A" w:rsidP="008F763A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Приказ Республиканского агентства по делам молодежи Республики Бурятия  от 17.07.2025 № 27 «Об утверждении порядка формирования списков молодых семей - участников пр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граммы, изъявивших желание получить соц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альную выплату на приобретение жилого 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мещения или создание объекта индивидуал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ного жилищного строительства»</w:t>
            </w:r>
          </w:p>
        </w:tc>
      </w:tr>
      <w:tr w:rsidR="00D34C22" w:rsidRPr="00F13F9B" w:rsidTr="001F04AF">
        <w:tc>
          <w:tcPr>
            <w:tcW w:w="817" w:type="dxa"/>
          </w:tcPr>
          <w:p w:rsidR="00D34C22" w:rsidRPr="00F13F9B" w:rsidRDefault="00D34C22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Вручение памятного нагрудного знака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тличия «Мой папа – герой»</w:t>
            </w:r>
          </w:p>
          <w:p w:rsidR="00D34C22" w:rsidRPr="00F13F9B" w:rsidRDefault="00D34C22" w:rsidP="00D34C22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Дети участников специальной военной оп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рации, проживающим на территории Ре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публики Бурятия</w:t>
            </w:r>
          </w:p>
          <w:p w:rsidR="00D34C22" w:rsidRDefault="00D34C22" w:rsidP="00F13F9B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D34C22" w:rsidRPr="00F13F9B" w:rsidRDefault="00D34C22" w:rsidP="00F13F9B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 от 15.07.2025 № 432 «О памятном нагрудном знаке отличия детям участников специальной военной операции "Мой папа – герой»</w:t>
            </w:r>
          </w:p>
        </w:tc>
      </w:tr>
      <w:tr w:rsidR="00D34C22" w:rsidRPr="00F13F9B" w:rsidTr="001F04AF">
        <w:tc>
          <w:tcPr>
            <w:tcW w:w="817" w:type="dxa"/>
          </w:tcPr>
          <w:p w:rsidR="00D34C22" w:rsidRPr="00F13F9B" w:rsidRDefault="00D34C22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Включение в приоритетном поря</w:t>
            </w: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>д</w:t>
            </w: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 xml:space="preserve">ке в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список граждан, имеющих право на заключение договора субаренды жилых помещений в целях обеспечения отдельных к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тегорий граждан жильем.</w:t>
            </w:r>
          </w:p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Граждане Российской Федерации, явля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ю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щиеся участниками специальной военной операции;</w:t>
            </w:r>
          </w:p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D34C22" w:rsidRDefault="00D34C22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13.08.2025 №485 «Об утверждении Порядка предоставления субсидий из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ликанского бюджета акционерному обществу "Специализированный застройщик "Ипоте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ная корпорация Республики Бурятия" на ф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нансовое обеспечение затрат, связанных с обеспечением отдельных категорий граждан жильем, и Порядка предоставления жилых 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мещений на условиях договора субаренды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дельным категориям граждан»</w:t>
            </w:r>
          </w:p>
          <w:p w:rsidR="00D34C22" w:rsidRDefault="00D34C22" w:rsidP="00F13F9B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</w:tr>
      <w:tr w:rsidR="00DA761E" w:rsidRPr="00F13F9B" w:rsidTr="001F04AF">
        <w:tc>
          <w:tcPr>
            <w:tcW w:w="817" w:type="dxa"/>
          </w:tcPr>
          <w:p w:rsidR="00DA761E" w:rsidRPr="00F13F9B" w:rsidRDefault="00DA761E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DA761E" w:rsidRDefault="00DA761E" w:rsidP="00DA761E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 xml:space="preserve">Преимущественное право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пред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ставления специализированного жилого помещения в специализ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рованном жилом доме системы государственного социального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служивания граждан для инвал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дов-колясочников в Республике Бурятия</w:t>
            </w:r>
          </w:p>
          <w:p w:rsidR="00DA761E" w:rsidRDefault="00DA761E" w:rsidP="00DA761E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  <w:p w:rsidR="00DA761E" w:rsidRDefault="00DA761E" w:rsidP="00DA761E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DA761E" w:rsidRDefault="00DA761E" w:rsidP="00DA761E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Инвалиды вследствие военной травмы, п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лученной при участии в специальной вое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операции или выполнении задач по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ражению вооруженного вторжения.</w:t>
            </w:r>
          </w:p>
          <w:p w:rsidR="00DA761E" w:rsidRDefault="00DA761E" w:rsidP="00D34C22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DA761E" w:rsidRDefault="00DA761E" w:rsidP="00113FB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 от 05.05.2009 №159 «О мерах по реал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зации Закона Республики Бурятия от 16.03.2009 N 778-IV "О порядке, условиях предоставления жилых помещений в специ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лизированном жилом доме системы госуда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ственного социального обслуживания граждан для инвалидов-колясочников в Республике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рятия» (в ред.</w:t>
            </w:r>
            <w:r w:rsidR="00113FB4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Постановления Правительства Республики Бурятия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от 16.07.2025 №434)</w:t>
            </w:r>
          </w:p>
        </w:tc>
      </w:tr>
      <w:tr w:rsidR="0011386F" w:rsidRPr="00F13F9B" w:rsidTr="001F04AF">
        <w:tc>
          <w:tcPr>
            <w:tcW w:w="817" w:type="dxa"/>
          </w:tcPr>
          <w:p w:rsidR="0011386F" w:rsidRPr="00F13F9B" w:rsidRDefault="0011386F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 xml:space="preserve">Преимущество при оценке заявок на получение гранта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субъектам малого и среднего предприним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тельства, включенным в реестр 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циальных предпринимателей</w:t>
            </w:r>
          </w:p>
          <w:p w:rsidR="0011386F" w:rsidRDefault="0011386F" w:rsidP="00DA761E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Участники специальной военной операции - лица, принимающие (принимавшие) участие в специальной военной операции на терр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ториях Донецкой Народной Республики, Луганской Народной Республики, Запоро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ской области, Херсонской области и Укра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 или (и) контртеррористической опер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ции на территориях Курской, Белгородской и Брянской областей,</w:t>
            </w:r>
          </w:p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члены семьи участника СВО.</w:t>
            </w:r>
          </w:p>
          <w:p w:rsidR="0011386F" w:rsidRDefault="0011386F" w:rsidP="00DA761E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5074" w:type="dxa"/>
          </w:tcPr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 от 26.08.2021 №481 «Об утверждении Порядка предоставления грантов в форме су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сидий из республиканского бюджета субъе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там малого и среднего предпринимательства, включенным в реестр социальных предприн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мателей» (в редакции постановления Прав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тельства Республики Бурятия от 11.09.2025 №541)</w:t>
            </w:r>
          </w:p>
          <w:p w:rsidR="0011386F" w:rsidRDefault="0011386F" w:rsidP="00113FB4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1386F" w:rsidRPr="00F13F9B" w:rsidTr="001F04AF">
        <w:tc>
          <w:tcPr>
            <w:tcW w:w="817" w:type="dxa"/>
          </w:tcPr>
          <w:p w:rsidR="0011386F" w:rsidRPr="00F13F9B" w:rsidRDefault="0011386F" w:rsidP="004D1AB5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6" w:type="dxa"/>
          </w:tcPr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  <w:t xml:space="preserve">Установлена дополнительная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мера государственной поддержки в сфере занятости населения по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ганизации органами службы зан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тости населения профессиональн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го обучения, получения дополн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тельного профессионального обр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зования</w:t>
            </w:r>
          </w:p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Arial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Ветераны боевых действий, принимавшие участие (содействовавшие выполнению з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дач) в специальной военной операции на территориях Украины, Донецкой Народной Республики, Луганской Народной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Запорожской области и Херсонской области и (или) выполнявшие задачи по 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т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ражению вооруженного вторжения на те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риторию Российской Федерации, в ходе 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оруженной провокации на государственной границе Российской Федерации и пригр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ничных территориях субъектов Российской Федерации, прилегающих к районам пров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дения специальной военной операции на территориях Украины, Донецкой Народной Республики, Луганской Народной Респу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лики, Запорожской области и Херсонской области, граждане, заключившие контракт (имевшие иные правоотношения) с орган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зацией, содействующей выполнению задач, возложенных на Вооруженные Силы Ро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сийской Федерации или войска национал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ь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ной гвардии Российской Федерации, при условии их участия в специальной военной операции на указанных территориях, а та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 члены семей указанных граждан и члены семей военнослужащих, погибших в ходе специальной военной операции.</w:t>
            </w:r>
          </w:p>
        </w:tc>
        <w:tc>
          <w:tcPr>
            <w:tcW w:w="5074" w:type="dxa"/>
          </w:tcPr>
          <w:p w:rsidR="0011386F" w:rsidRDefault="0011386F" w:rsidP="0011386F">
            <w:pPr>
              <w:widowControl/>
              <w:jc w:val="both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Постановление Правительства Республики 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рятия от 19.09.2025 N 557 «Об утверждении Положения об организации органами службы занятости населения профессионального об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чения, получения дополнительного професс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онального образования иных категорий гра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дан в Республике Бурятия, внесении измен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ний в некоторые нормативные правовые акты Правительства Республики Бурятия и призн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lastRenderedPageBreak/>
              <w:t>нии утратившими силу некоторых нормати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ных правовых актов Правительства Республ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ки Бурятия»</w:t>
            </w:r>
          </w:p>
        </w:tc>
      </w:tr>
    </w:tbl>
    <w:p w:rsidR="006D1535" w:rsidRDefault="006D1535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1F04AF" w:rsidRPr="001C0B02" w:rsidRDefault="00F71C37" w:rsidP="00D935AD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11</w:t>
      </w:r>
      <w:r w:rsidR="001F04AF">
        <w:rPr>
          <w:rFonts w:ascii="PT Astra Serif" w:hAnsi="PT Astra Serif"/>
          <w:color w:val="000000" w:themeColor="text1"/>
          <w:sz w:val="24"/>
          <w:szCs w:val="24"/>
        </w:rPr>
        <w:t>.1</w:t>
      </w:r>
      <w:r>
        <w:rPr>
          <w:rFonts w:ascii="PT Astra Serif" w:hAnsi="PT Astra Serif"/>
          <w:color w:val="000000" w:themeColor="text1"/>
          <w:sz w:val="24"/>
          <w:szCs w:val="24"/>
        </w:rPr>
        <w:t>2</w:t>
      </w:r>
      <w:r w:rsidR="001F04AF">
        <w:rPr>
          <w:rFonts w:ascii="PT Astra Serif" w:hAnsi="PT Astra Serif"/>
          <w:color w:val="000000" w:themeColor="text1"/>
          <w:sz w:val="24"/>
          <w:szCs w:val="24"/>
        </w:rPr>
        <w:t>.2025</w:t>
      </w:r>
    </w:p>
    <w:sectPr w:rsidR="001F04AF" w:rsidRPr="001C0B02" w:rsidSect="001F04AF">
      <w:headerReference w:type="default" r:id="rId10"/>
      <w:pgSz w:w="16838" w:h="11906" w:orient="landscape"/>
      <w:pgMar w:top="851" w:right="1418" w:bottom="1418" w:left="992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86" w:rsidRDefault="00546A86" w:rsidP="00670102">
      <w:r>
        <w:separator/>
      </w:r>
    </w:p>
  </w:endnote>
  <w:endnote w:type="continuationSeparator" w:id="0">
    <w:p w:rsidR="00546A86" w:rsidRDefault="00546A86" w:rsidP="0067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86" w:rsidRDefault="00546A86" w:rsidP="00670102">
      <w:r>
        <w:separator/>
      </w:r>
    </w:p>
  </w:footnote>
  <w:footnote w:type="continuationSeparator" w:id="0">
    <w:p w:rsidR="00546A86" w:rsidRDefault="00546A86" w:rsidP="00670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821768"/>
      <w:docPartObj>
        <w:docPartGallery w:val="Page Numbers (Top of Page)"/>
        <w:docPartUnique/>
      </w:docPartObj>
    </w:sdtPr>
    <w:sdtEndPr/>
    <w:sdtContent>
      <w:p w:rsidR="0040403F" w:rsidRDefault="00546A8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03F" w:rsidRDefault="0040403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D3A"/>
    <w:multiLevelType w:val="hybridMultilevel"/>
    <w:tmpl w:val="C50ACBE0"/>
    <w:lvl w:ilvl="0" w:tplc="10A87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AB1E1E"/>
    <w:multiLevelType w:val="hybridMultilevel"/>
    <w:tmpl w:val="7CF8C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18"/>
    <w:rsid w:val="00005007"/>
    <w:rsid w:val="00006B3D"/>
    <w:rsid w:val="00007CE5"/>
    <w:rsid w:val="00015F02"/>
    <w:rsid w:val="00016808"/>
    <w:rsid w:val="00024855"/>
    <w:rsid w:val="00070D3D"/>
    <w:rsid w:val="0008541E"/>
    <w:rsid w:val="000967E0"/>
    <w:rsid w:val="000A30E2"/>
    <w:rsid w:val="000A72F6"/>
    <w:rsid w:val="000A7B0E"/>
    <w:rsid w:val="000D69FC"/>
    <w:rsid w:val="00102D8C"/>
    <w:rsid w:val="0011386F"/>
    <w:rsid w:val="00113FB4"/>
    <w:rsid w:val="00126AA2"/>
    <w:rsid w:val="00130611"/>
    <w:rsid w:val="00132FD3"/>
    <w:rsid w:val="00137A18"/>
    <w:rsid w:val="00153853"/>
    <w:rsid w:val="00176B09"/>
    <w:rsid w:val="00197A14"/>
    <w:rsid w:val="001A3C78"/>
    <w:rsid w:val="001B1F1D"/>
    <w:rsid w:val="001C0B02"/>
    <w:rsid w:val="001F04AF"/>
    <w:rsid w:val="001F74DF"/>
    <w:rsid w:val="002006F1"/>
    <w:rsid w:val="00200CDF"/>
    <w:rsid w:val="002332A5"/>
    <w:rsid w:val="00262DDC"/>
    <w:rsid w:val="00294891"/>
    <w:rsid w:val="002A30E3"/>
    <w:rsid w:val="002A4EC7"/>
    <w:rsid w:val="002A6904"/>
    <w:rsid w:val="0031017F"/>
    <w:rsid w:val="00311B53"/>
    <w:rsid w:val="00314FBA"/>
    <w:rsid w:val="00321459"/>
    <w:rsid w:val="003301CC"/>
    <w:rsid w:val="00342370"/>
    <w:rsid w:val="00370214"/>
    <w:rsid w:val="00373B53"/>
    <w:rsid w:val="00381E27"/>
    <w:rsid w:val="003C06C0"/>
    <w:rsid w:val="003C0C80"/>
    <w:rsid w:val="003E26F2"/>
    <w:rsid w:val="003F3013"/>
    <w:rsid w:val="0040403F"/>
    <w:rsid w:val="00407EF6"/>
    <w:rsid w:val="00411BBB"/>
    <w:rsid w:val="00413094"/>
    <w:rsid w:val="004435C4"/>
    <w:rsid w:val="004576AF"/>
    <w:rsid w:val="00466E0E"/>
    <w:rsid w:val="004807C9"/>
    <w:rsid w:val="00484AB2"/>
    <w:rsid w:val="00486C11"/>
    <w:rsid w:val="004A3782"/>
    <w:rsid w:val="004B6705"/>
    <w:rsid w:val="004D1AB5"/>
    <w:rsid w:val="004D1B66"/>
    <w:rsid w:val="004D2A00"/>
    <w:rsid w:val="004E4BB5"/>
    <w:rsid w:val="005161C2"/>
    <w:rsid w:val="0054030A"/>
    <w:rsid w:val="005423C4"/>
    <w:rsid w:val="00546A86"/>
    <w:rsid w:val="0055124B"/>
    <w:rsid w:val="00551F43"/>
    <w:rsid w:val="00560269"/>
    <w:rsid w:val="005B2508"/>
    <w:rsid w:val="005B7884"/>
    <w:rsid w:val="00614067"/>
    <w:rsid w:val="00624428"/>
    <w:rsid w:val="00636B2B"/>
    <w:rsid w:val="00653D47"/>
    <w:rsid w:val="00660BDF"/>
    <w:rsid w:val="00670102"/>
    <w:rsid w:val="006706E9"/>
    <w:rsid w:val="006B7C1E"/>
    <w:rsid w:val="006C5122"/>
    <w:rsid w:val="006D083D"/>
    <w:rsid w:val="006D08AF"/>
    <w:rsid w:val="006D1535"/>
    <w:rsid w:val="006E66B3"/>
    <w:rsid w:val="00700240"/>
    <w:rsid w:val="0073182D"/>
    <w:rsid w:val="00781E6B"/>
    <w:rsid w:val="007A6187"/>
    <w:rsid w:val="007D77C1"/>
    <w:rsid w:val="00817723"/>
    <w:rsid w:val="008326FA"/>
    <w:rsid w:val="0085230A"/>
    <w:rsid w:val="008739ED"/>
    <w:rsid w:val="00885551"/>
    <w:rsid w:val="008A7674"/>
    <w:rsid w:val="008E45CC"/>
    <w:rsid w:val="008F763A"/>
    <w:rsid w:val="00907CA5"/>
    <w:rsid w:val="00920FCD"/>
    <w:rsid w:val="00937B90"/>
    <w:rsid w:val="009418C9"/>
    <w:rsid w:val="0096758D"/>
    <w:rsid w:val="00982B6D"/>
    <w:rsid w:val="009839A3"/>
    <w:rsid w:val="00995861"/>
    <w:rsid w:val="009A17A4"/>
    <w:rsid w:val="009B7A5E"/>
    <w:rsid w:val="009E5BDC"/>
    <w:rsid w:val="009F5FE0"/>
    <w:rsid w:val="00A017FF"/>
    <w:rsid w:val="00A04C83"/>
    <w:rsid w:val="00A36256"/>
    <w:rsid w:val="00A67FF2"/>
    <w:rsid w:val="00A91D6F"/>
    <w:rsid w:val="00AC4ABD"/>
    <w:rsid w:val="00AE1124"/>
    <w:rsid w:val="00B036EF"/>
    <w:rsid w:val="00B04C8A"/>
    <w:rsid w:val="00B412FC"/>
    <w:rsid w:val="00BB226F"/>
    <w:rsid w:val="00BB2D79"/>
    <w:rsid w:val="00C72AD7"/>
    <w:rsid w:val="00C853B7"/>
    <w:rsid w:val="00CB249B"/>
    <w:rsid w:val="00CB54B8"/>
    <w:rsid w:val="00CD4864"/>
    <w:rsid w:val="00CE0ADD"/>
    <w:rsid w:val="00CF0C6C"/>
    <w:rsid w:val="00D34C22"/>
    <w:rsid w:val="00D5063D"/>
    <w:rsid w:val="00D73463"/>
    <w:rsid w:val="00D8730D"/>
    <w:rsid w:val="00D935AD"/>
    <w:rsid w:val="00DA761E"/>
    <w:rsid w:val="00DF534C"/>
    <w:rsid w:val="00E20FE5"/>
    <w:rsid w:val="00E2386D"/>
    <w:rsid w:val="00E315E1"/>
    <w:rsid w:val="00E32409"/>
    <w:rsid w:val="00E8690E"/>
    <w:rsid w:val="00EA0730"/>
    <w:rsid w:val="00EE05C6"/>
    <w:rsid w:val="00EE2690"/>
    <w:rsid w:val="00EE7EF1"/>
    <w:rsid w:val="00F13F9B"/>
    <w:rsid w:val="00F71C37"/>
    <w:rsid w:val="00FA6BF7"/>
    <w:rsid w:val="00FB3C72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A18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A18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244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2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010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670102"/>
  </w:style>
  <w:style w:type="paragraph" w:customStyle="1" w:styleId="s1">
    <w:name w:val="s1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70102"/>
    <w:rPr>
      <w:color w:val="0000FF"/>
      <w:u w:val="single"/>
    </w:rPr>
  </w:style>
  <w:style w:type="paragraph" w:customStyle="1" w:styleId="consplustitle">
    <w:name w:val="consplustit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Гиперссылка2"/>
    <w:basedOn w:val="a0"/>
    <w:rsid w:val="00670102"/>
  </w:style>
  <w:style w:type="paragraph" w:styleId="a9">
    <w:name w:val="endnote text"/>
    <w:basedOn w:val="a"/>
    <w:link w:val="aa"/>
    <w:uiPriority w:val="99"/>
    <w:semiHidden/>
    <w:unhideWhenUsed/>
    <w:rsid w:val="0067010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7010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70102"/>
    <w:rPr>
      <w:vertAlign w:val="superscript"/>
    </w:rPr>
  </w:style>
  <w:style w:type="character" w:styleId="ac">
    <w:name w:val="Strong"/>
    <w:basedOn w:val="a0"/>
    <w:uiPriority w:val="22"/>
    <w:qFormat/>
    <w:rsid w:val="00670102"/>
    <w:rPr>
      <w:b/>
      <w:bCs/>
    </w:rPr>
  </w:style>
  <w:style w:type="paragraph" w:styleId="ad">
    <w:name w:val="header"/>
    <w:basedOn w:val="a"/>
    <w:link w:val="ae"/>
    <w:uiPriority w:val="99"/>
    <w:unhideWhenUsed/>
    <w:rsid w:val="008855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855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A18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A18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244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42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010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670102"/>
  </w:style>
  <w:style w:type="paragraph" w:customStyle="1" w:styleId="s1">
    <w:name w:val="s1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70102"/>
    <w:rPr>
      <w:color w:val="0000FF"/>
      <w:u w:val="single"/>
    </w:rPr>
  </w:style>
  <w:style w:type="paragraph" w:customStyle="1" w:styleId="consplustitle">
    <w:name w:val="consplustitle"/>
    <w:basedOn w:val="a"/>
    <w:rsid w:val="006701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Гиперссылка2"/>
    <w:basedOn w:val="a0"/>
    <w:rsid w:val="00670102"/>
  </w:style>
  <w:style w:type="paragraph" w:styleId="a9">
    <w:name w:val="endnote text"/>
    <w:basedOn w:val="a"/>
    <w:link w:val="aa"/>
    <w:uiPriority w:val="99"/>
    <w:semiHidden/>
    <w:unhideWhenUsed/>
    <w:rsid w:val="00670102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70102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70102"/>
    <w:rPr>
      <w:vertAlign w:val="superscript"/>
    </w:rPr>
  </w:style>
  <w:style w:type="character" w:styleId="ac">
    <w:name w:val="Strong"/>
    <w:basedOn w:val="a0"/>
    <w:uiPriority w:val="22"/>
    <w:qFormat/>
    <w:rsid w:val="00670102"/>
    <w:rPr>
      <w:b/>
      <w:bCs/>
    </w:rPr>
  </w:style>
  <w:style w:type="paragraph" w:styleId="ad">
    <w:name w:val="header"/>
    <w:basedOn w:val="a"/>
    <w:link w:val="ae"/>
    <w:uiPriority w:val="99"/>
    <w:unhideWhenUsed/>
    <w:rsid w:val="008855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855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8555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0E9AE2998AAE7EA0BBCBAD9C51B329DC29A15EB48918DA7958A89F5E6B560D5851EE3F2A7DE85EDDEC50F40F63942781DBC8FB065EF543H8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21861-40B3-4B81-A1D7-C7E36703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8845</Words>
  <Characters>50421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Пользователь Windows</cp:lastModifiedBy>
  <cp:revision>2</cp:revision>
  <cp:lastPrinted>2025-07-07T01:07:00Z</cp:lastPrinted>
  <dcterms:created xsi:type="dcterms:W3CDTF">2025-12-17T09:23:00Z</dcterms:created>
  <dcterms:modified xsi:type="dcterms:W3CDTF">2025-12-17T09:23:00Z</dcterms:modified>
</cp:coreProperties>
</file>